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87" w:rsidRPr="00113387" w:rsidRDefault="00113387" w:rsidP="00113387">
      <w:pPr>
        <w:contextualSpacing/>
        <w:jc w:val="center"/>
        <w:rPr>
          <w:rFonts w:ascii="Cambria" w:hAnsi="Cambria"/>
          <w:b/>
          <w:sz w:val="32"/>
          <w:szCs w:val="32"/>
        </w:rPr>
      </w:pPr>
      <w:proofErr w:type="gramStart"/>
      <w:r w:rsidRPr="00113387">
        <w:rPr>
          <w:rFonts w:ascii="Cambria" w:hAnsi="Cambria"/>
          <w:b/>
          <w:sz w:val="32"/>
          <w:szCs w:val="32"/>
        </w:rPr>
        <w:t>dr.</w:t>
      </w:r>
      <w:proofErr w:type="gramEnd"/>
      <w:r w:rsidRPr="00113387">
        <w:rPr>
          <w:rFonts w:ascii="Cambria" w:hAnsi="Cambria"/>
          <w:b/>
          <w:sz w:val="32"/>
          <w:szCs w:val="32"/>
        </w:rPr>
        <w:t xml:space="preserve"> Kordáné dr. Horváth Orsolya</w:t>
      </w:r>
    </w:p>
    <w:p w:rsidR="00BB0434" w:rsidRPr="00113387" w:rsidRDefault="00113387" w:rsidP="00113387">
      <w:pPr>
        <w:contextualSpacing/>
        <w:jc w:val="center"/>
        <w:rPr>
          <w:rFonts w:ascii="Cambria" w:hAnsi="Cambria"/>
          <w:b/>
          <w:sz w:val="32"/>
          <w:szCs w:val="32"/>
        </w:rPr>
      </w:pPr>
      <w:r w:rsidRPr="00113387">
        <w:rPr>
          <w:rFonts w:ascii="Cambria" w:hAnsi="Cambria"/>
          <w:b/>
          <w:sz w:val="32"/>
          <w:szCs w:val="32"/>
        </w:rPr>
        <w:t>Önéletrajz</w:t>
      </w:r>
    </w:p>
    <w:p w:rsidR="00113387" w:rsidRPr="00113387" w:rsidRDefault="00113387" w:rsidP="00113387">
      <w:pPr>
        <w:contextualSpacing/>
        <w:rPr>
          <w:rFonts w:ascii="Cambria" w:hAnsi="Cambria"/>
          <w:sz w:val="32"/>
          <w:szCs w:val="32"/>
        </w:rPr>
      </w:pPr>
    </w:p>
    <w:p w:rsidR="00113387" w:rsidRDefault="00113387" w:rsidP="00113387">
      <w:pPr>
        <w:contextualSpacing/>
        <w:rPr>
          <w:rFonts w:ascii="Cambria" w:hAnsi="Cambria"/>
          <w:b/>
          <w:sz w:val="28"/>
          <w:szCs w:val="28"/>
        </w:rPr>
      </w:pPr>
      <w:r w:rsidRPr="00113387">
        <w:rPr>
          <w:rFonts w:ascii="Cambria" w:hAnsi="Cambria"/>
          <w:b/>
          <w:sz w:val="28"/>
          <w:szCs w:val="28"/>
        </w:rPr>
        <w:t>Tanulmányok</w:t>
      </w:r>
    </w:p>
    <w:p w:rsidR="00113387" w:rsidRPr="00113387" w:rsidRDefault="00113387" w:rsidP="00113387">
      <w:pPr>
        <w:contextualSpacing/>
        <w:rPr>
          <w:rFonts w:ascii="Cambria" w:hAnsi="Cambria"/>
          <w:b/>
          <w:sz w:val="16"/>
          <w:szCs w:val="16"/>
        </w:rPr>
      </w:pP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Semmelweis Egyetem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(2018.)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Palliatív Licenszvizsga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Semmelweis Egyetem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(2014.)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Klinikai Onkológus szakorvos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Semmelweis Egyetem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(1994-2000)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Általános Orvostudományi Kar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 xml:space="preserve">Szegedi Tudományegyetem </w:t>
      </w:r>
      <w:r w:rsidRPr="00113387">
        <w:rPr>
          <w:rFonts w:ascii="Cambria" w:hAnsi="Cambria"/>
          <w:sz w:val="24"/>
          <w:szCs w:val="24"/>
        </w:rPr>
        <w:tab/>
        <w:t>(1998-2002)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Egészségügyi Szakközgazdász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 xml:space="preserve">ELTE Apáczai Csere János Gim. </w:t>
      </w:r>
      <w:r w:rsidRPr="00113387">
        <w:rPr>
          <w:rFonts w:ascii="Cambria" w:hAnsi="Cambria"/>
          <w:sz w:val="24"/>
          <w:szCs w:val="24"/>
        </w:rPr>
        <w:tab/>
        <w:t>(1990-1994)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Érettségi</w:t>
      </w:r>
    </w:p>
    <w:p w:rsidR="00113387" w:rsidRPr="00C04385" w:rsidRDefault="00113387" w:rsidP="00113387">
      <w:pPr>
        <w:contextualSpacing/>
        <w:jc w:val="both"/>
        <w:rPr>
          <w:rFonts w:ascii="Cambria" w:hAnsi="Cambria"/>
          <w:sz w:val="32"/>
          <w:szCs w:val="32"/>
        </w:rPr>
      </w:pPr>
    </w:p>
    <w:p w:rsidR="00113387" w:rsidRDefault="00113387" w:rsidP="00113387">
      <w:pPr>
        <w:contextualSpacing/>
        <w:jc w:val="both"/>
        <w:rPr>
          <w:rFonts w:ascii="Cambria" w:hAnsi="Cambria"/>
          <w:b/>
          <w:sz w:val="28"/>
          <w:szCs w:val="28"/>
        </w:rPr>
      </w:pPr>
      <w:r w:rsidRPr="00113387">
        <w:rPr>
          <w:rFonts w:ascii="Cambria" w:hAnsi="Cambria"/>
          <w:b/>
          <w:sz w:val="28"/>
          <w:szCs w:val="28"/>
        </w:rPr>
        <w:t>Munkahelyek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b/>
          <w:sz w:val="16"/>
          <w:szCs w:val="16"/>
        </w:rPr>
      </w:pP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Országos Onkológiai Intézet</w:t>
      </w:r>
      <w:r w:rsidRPr="00113387">
        <w:rPr>
          <w:rFonts w:ascii="Cambria" w:hAnsi="Cambria"/>
          <w:sz w:val="24"/>
          <w:szCs w:val="24"/>
        </w:rPr>
        <w:tab/>
        <w:t xml:space="preserve">(2020. május-) </w:t>
      </w:r>
      <w:r w:rsidRPr="00113387">
        <w:rPr>
          <w:rFonts w:ascii="Cambria" w:hAnsi="Cambria"/>
          <w:sz w:val="24"/>
          <w:szCs w:val="24"/>
        </w:rPr>
        <w:tab/>
        <w:t>Rehabilitációs Részleg Részlegvezető Főorvos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Országos Onkológiai Intézet</w:t>
      </w:r>
      <w:r w:rsidRPr="00113387">
        <w:rPr>
          <w:rFonts w:ascii="Cambria" w:hAnsi="Cambria"/>
          <w:sz w:val="24"/>
          <w:szCs w:val="24"/>
        </w:rPr>
        <w:tab/>
        <w:t>(2016-)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 xml:space="preserve">C Bel.- Onkológiai és Klinikai Farmakológiai O. 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Szent Imre Egy. Oktatókórház</w:t>
      </w:r>
      <w:r w:rsidRPr="00113387">
        <w:rPr>
          <w:rFonts w:ascii="Cambria" w:hAnsi="Cambria"/>
          <w:sz w:val="24"/>
          <w:szCs w:val="24"/>
        </w:rPr>
        <w:tab/>
        <w:t>(2009-2015)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 xml:space="preserve"> Klinikai Onkológia Osztály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Péterfy Sándor utcai Kórház</w:t>
      </w:r>
      <w:r w:rsidRPr="00113387">
        <w:rPr>
          <w:rFonts w:ascii="Cambria" w:hAnsi="Cambria"/>
          <w:sz w:val="24"/>
          <w:szCs w:val="24"/>
        </w:rPr>
        <w:tab/>
        <w:t>(2000-2009)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</w:r>
      <w:proofErr w:type="gramStart"/>
      <w:r w:rsidRPr="00113387">
        <w:rPr>
          <w:rFonts w:ascii="Cambria" w:hAnsi="Cambria"/>
          <w:sz w:val="24"/>
          <w:szCs w:val="24"/>
        </w:rPr>
        <w:t>A</w:t>
      </w:r>
      <w:proofErr w:type="gramEnd"/>
      <w:r w:rsidRPr="00113387">
        <w:rPr>
          <w:rFonts w:ascii="Cambria" w:hAnsi="Cambria"/>
          <w:sz w:val="24"/>
          <w:szCs w:val="24"/>
        </w:rPr>
        <w:t>” Belgyógyászat (onkológia és infektológia)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Magyar Hospice Alapítvány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(2002-2025)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Palliatív/onkológus szakorvos</w:t>
      </w:r>
    </w:p>
    <w:p w:rsidR="00113387" w:rsidRPr="00C04385" w:rsidRDefault="00113387" w:rsidP="00113387">
      <w:pPr>
        <w:contextualSpacing/>
        <w:jc w:val="both"/>
        <w:rPr>
          <w:rFonts w:ascii="Cambria" w:hAnsi="Cambria"/>
          <w:sz w:val="32"/>
          <w:szCs w:val="32"/>
        </w:rPr>
      </w:pPr>
    </w:p>
    <w:p w:rsidR="00113387" w:rsidRDefault="00113387" w:rsidP="00113387">
      <w:pPr>
        <w:contextualSpacing/>
        <w:jc w:val="both"/>
        <w:rPr>
          <w:rFonts w:ascii="Cambria" w:hAnsi="Cambria"/>
          <w:b/>
          <w:sz w:val="28"/>
          <w:szCs w:val="28"/>
        </w:rPr>
      </w:pPr>
      <w:r w:rsidRPr="00113387">
        <w:rPr>
          <w:rFonts w:ascii="Cambria" w:hAnsi="Cambria"/>
          <w:b/>
          <w:sz w:val="28"/>
          <w:szCs w:val="28"/>
        </w:rPr>
        <w:t>Szakmai Társasági Tagságok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b/>
          <w:sz w:val="16"/>
          <w:szCs w:val="16"/>
        </w:rPr>
      </w:pP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Eu</w:t>
      </w:r>
      <w:r w:rsidRPr="00113387">
        <w:rPr>
          <w:rFonts w:ascii="Cambria" w:hAnsi="Cambria"/>
          <w:sz w:val="24"/>
          <w:szCs w:val="24"/>
        </w:rPr>
        <w:t>rópai Palliatív Társaság EAPC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>(2025.)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Amerikai K</w:t>
      </w:r>
      <w:r>
        <w:rPr>
          <w:rFonts w:ascii="Cambria" w:hAnsi="Cambria"/>
          <w:sz w:val="24"/>
          <w:szCs w:val="24"/>
        </w:rPr>
        <w:t>linikai Onk. Társaság ASCO</w:t>
      </w:r>
      <w:r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>(2013.)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Magya</w:t>
      </w:r>
      <w:r>
        <w:rPr>
          <w:rFonts w:ascii="Cambria" w:hAnsi="Cambria"/>
          <w:sz w:val="24"/>
          <w:szCs w:val="24"/>
        </w:rPr>
        <w:t>r Klinikai Onkológiai Társaság</w:t>
      </w:r>
      <w:r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>(2013.)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Magyar Onkológus Társaság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>(2017.)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Európai Onkológus Társaság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>(2018.)</w:t>
      </w:r>
    </w:p>
    <w:p w:rsidR="00113387" w:rsidRPr="00C04385" w:rsidRDefault="00113387" w:rsidP="00113387">
      <w:pPr>
        <w:contextualSpacing/>
        <w:jc w:val="both"/>
        <w:rPr>
          <w:rFonts w:ascii="Cambria" w:hAnsi="Cambria"/>
          <w:sz w:val="32"/>
          <w:szCs w:val="32"/>
        </w:rPr>
      </w:pPr>
    </w:p>
    <w:p w:rsidR="00113387" w:rsidRDefault="00113387" w:rsidP="00113387">
      <w:pPr>
        <w:contextualSpacing/>
        <w:jc w:val="both"/>
        <w:rPr>
          <w:rFonts w:ascii="Cambria" w:hAnsi="Cambria"/>
          <w:b/>
          <w:sz w:val="28"/>
          <w:szCs w:val="28"/>
        </w:rPr>
      </w:pPr>
      <w:r w:rsidRPr="00113387">
        <w:rPr>
          <w:rFonts w:ascii="Cambria" w:hAnsi="Cambria"/>
          <w:b/>
          <w:sz w:val="28"/>
          <w:szCs w:val="28"/>
        </w:rPr>
        <w:t>Nyelvtudás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b/>
          <w:sz w:val="16"/>
          <w:szCs w:val="16"/>
        </w:rPr>
      </w:pP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 xml:space="preserve">Angol 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középfok</w:t>
      </w:r>
      <w:bookmarkStart w:id="0" w:name="_GoBack"/>
      <w:bookmarkEnd w:id="0"/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 xml:space="preserve">Német </w:t>
      </w:r>
      <w:r w:rsidRPr="00113387">
        <w:rPr>
          <w:rFonts w:ascii="Cambria" w:hAnsi="Cambria"/>
          <w:sz w:val="24"/>
          <w:szCs w:val="24"/>
        </w:rPr>
        <w:tab/>
        <w:t>egyetemi záróvizsga</w:t>
      </w:r>
    </w:p>
    <w:p w:rsidR="00113387" w:rsidRPr="00113387" w:rsidRDefault="00113387" w:rsidP="00113387">
      <w:pPr>
        <w:contextualSpacing/>
        <w:jc w:val="both"/>
        <w:rPr>
          <w:rFonts w:ascii="Cambria" w:hAnsi="Cambria"/>
          <w:sz w:val="24"/>
          <w:szCs w:val="24"/>
        </w:rPr>
      </w:pPr>
      <w:r w:rsidRPr="00113387">
        <w:rPr>
          <w:rFonts w:ascii="Cambria" w:hAnsi="Cambria"/>
          <w:sz w:val="24"/>
          <w:szCs w:val="24"/>
        </w:rPr>
        <w:t>Olasz</w:t>
      </w:r>
      <w:r w:rsidRPr="00113387">
        <w:rPr>
          <w:rFonts w:ascii="Cambria" w:hAnsi="Cambria"/>
          <w:sz w:val="24"/>
          <w:szCs w:val="24"/>
        </w:rPr>
        <w:tab/>
      </w:r>
      <w:r w:rsidRPr="00113387">
        <w:rPr>
          <w:rFonts w:ascii="Cambria" w:hAnsi="Cambria"/>
          <w:sz w:val="24"/>
          <w:szCs w:val="24"/>
        </w:rPr>
        <w:tab/>
        <w:t>társalgási szint</w:t>
      </w:r>
    </w:p>
    <w:sectPr w:rsidR="00113387" w:rsidRPr="00113387" w:rsidSect="00113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B9"/>
    <w:rsid w:val="00113387"/>
    <w:rsid w:val="00704DB9"/>
    <w:rsid w:val="00BB0434"/>
    <w:rsid w:val="00C04385"/>
    <w:rsid w:val="00D0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2B5"/>
  <w15:chartTrackingRefBased/>
  <w15:docId w15:val="{B10FE097-25F8-4650-A592-C5F9C877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Fügeiné Kondrát Éva Júlia</dc:creator>
  <cp:keywords/>
  <dc:description/>
  <cp:lastModifiedBy>Fügeiné Kondrát Éva Júlia</cp:lastModifiedBy>
  <cp:revision>3</cp:revision>
  <dcterms:created xsi:type="dcterms:W3CDTF">2025-05-16T07:58:00Z</dcterms:created>
  <dcterms:modified xsi:type="dcterms:W3CDTF">2025-05-16T08:05:00Z</dcterms:modified>
</cp:coreProperties>
</file>