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60B3" w14:textId="77777777" w:rsidR="003104AC" w:rsidRDefault="003104AC" w:rsidP="003104AC">
      <w:pPr>
        <w:overflowPunct/>
        <w:autoSpaceDE/>
        <w:ind w:left="357" w:hanging="357"/>
        <w:jc w:val="center"/>
        <w:textAlignment w:val="auto"/>
        <w:rPr>
          <w:b/>
          <w:bCs/>
          <w:smallCaps/>
        </w:rPr>
      </w:pPr>
      <w:bookmarkStart w:id="0" w:name="_Hlk126327152"/>
    </w:p>
    <w:tbl>
      <w:tblPr>
        <w:tblpPr w:leftFromText="141" w:rightFromText="141" w:bottomFromText="160" w:vertAnchor="text" w:horzAnchor="margin" w:tblpY="-921"/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744"/>
      </w:tblGrid>
      <w:tr w:rsidR="008E3DFF" w:rsidRPr="008E3DFF" w14:paraId="735C3A38" w14:textId="77777777" w:rsidTr="00C70972">
        <w:trPr>
          <w:trHeight w:val="2139"/>
        </w:trPr>
        <w:tc>
          <w:tcPr>
            <w:tcW w:w="2051" w:type="dxa"/>
          </w:tcPr>
          <w:p w14:paraId="2D58AAF5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ind w:left="180"/>
              <w:textAlignment w:val="auto"/>
              <w:rPr>
                <w:lang w:eastAsia="en-US"/>
              </w:rPr>
            </w:pPr>
            <w:bookmarkStart w:id="1" w:name="_Hlk126327172"/>
            <w:bookmarkEnd w:id="0"/>
            <w:r w:rsidRPr="008E3DFF">
              <w:rPr>
                <w:noProof/>
              </w:rPr>
              <w:drawing>
                <wp:inline distT="0" distB="0" distL="0" distR="0" wp14:anchorId="34327BCB" wp14:editId="0FC3E18E">
                  <wp:extent cx="1009650" cy="990600"/>
                  <wp:effectExtent l="0" t="0" r="0" b="0"/>
                  <wp:docPr id="1" name="Kép 1" descr="ONCOL_LOGO_EN_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ONCOL_LOGO_EN_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34AD3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ind w:left="180"/>
              <w:textAlignment w:val="auto"/>
              <w:rPr>
                <w:lang w:eastAsia="en-US"/>
              </w:rPr>
            </w:pPr>
          </w:p>
          <w:p w14:paraId="3C7A67FB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ind w:left="180"/>
              <w:textAlignment w:val="auto"/>
              <w:rPr>
                <w:lang w:eastAsia="en-US"/>
              </w:rPr>
            </w:pPr>
            <w:r w:rsidRPr="008E3DFF">
              <w:rPr>
                <w:lang w:eastAsia="en-US"/>
              </w:rPr>
              <w:t xml:space="preserve"> EN ISO 9001:2015</w:t>
            </w:r>
          </w:p>
        </w:tc>
        <w:tc>
          <w:tcPr>
            <w:tcW w:w="7744" w:type="dxa"/>
            <w:hideMark/>
          </w:tcPr>
          <w:p w14:paraId="3EF3CE2B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textAlignment w:val="auto"/>
              <w:rPr>
                <w:b/>
                <w:lang w:eastAsia="en-US"/>
              </w:rPr>
            </w:pPr>
            <w:r w:rsidRPr="008E3DFF">
              <w:rPr>
                <w:b/>
                <w:lang w:eastAsia="en-US"/>
              </w:rPr>
              <w:t>Országos Onkológiai Intézet</w:t>
            </w:r>
            <w:r w:rsidRPr="008E3DFF">
              <w:rPr>
                <w:b/>
                <w:lang w:eastAsia="en-US"/>
              </w:rPr>
              <w:br/>
              <w:t xml:space="preserve">National Institute of </w:t>
            </w:r>
            <w:proofErr w:type="spellStart"/>
            <w:r w:rsidRPr="008E3DFF">
              <w:rPr>
                <w:b/>
                <w:lang w:eastAsia="en-US"/>
              </w:rPr>
              <w:t>Oncology</w:t>
            </w:r>
            <w:proofErr w:type="spellEnd"/>
            <w:r w:rsidRPr="008E3DFF">
              <w:rPr>
                <w:b/>
                <w:lang w:eastAsia="en-US"/>
              </w:rPr>
              <w:br/>
            </w:r>
            <w:proofErr w:type="spellStart"/>
            <w:r w:rsidRPr="008E3DFF">
              <w:rPr>
                <w:b/>
                <w:lang w:eastAsia="en-US"/>
              </w:rPr>
              <w:t>Nationalinstitut</w:t>
            </w:r>
            <w:proofErr w:type="spellEnd"/>
            <w:r w:rsidRPr="008E3DFF">
              <w:rPr>
                <w:b/>
                <w:lang w:eastAsia="en-US"/>
              </w:rPr>
              <w:t xml:space="preserve"> </w:t>
            </w:r>
            <w:proofErr w:type="spellStart"/>
            <w:r w:rsidRPr="008E3DFF">
              <w:rPr>
                <w:b/>
                <w:lang w:eastAsia="en-US"/>
              </w:rPr>
              <w:t>für</w:t>
            </w:r>
            <w:proofErr w:type="spellEnd"/>
            <w:r w:rsidRPr="008E3DFF">
              <w:rPr>
                <w:b/>
                <w:lang w:eastAsia="en-US"/>
              </w:rPr>
              <w:t xml:space="preserve"> </w:t>
            </w:r>
            <w:proofErr w:type="spellStart"/>
            <w:r w:rsidRPr="008E3DFF">
              <w:rPr>
                <w:b/>
                <w:lang w:eastAsia="en-US"/>
              </w:rPr>
              <w:t>Onkologie</w:t>
            </w:r>
            <w:proofErr w:type="spellEnd"/>
          </w:p>
          <w:p w14:paraId="2A391420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textAlignment w:val="auto"/>
              <w:rPr>
                <w:lang w:eastAsia="en-US"/>
              </w:rPr>
            </w:pPr>
            <w:r w:rsidRPr="008E3DFF">
              <w:rPr>
                <w:lang w:eastAsia="en-US"/>
              </w:rPr>
              <w:t xml:space="preserve">1122 Budapest, Ráth </w:t>
            </w:r>
            <w:proofErr w:type="spellStart"/>
            <w:r w:rsidRPr="008E3DFF">
              <w:rPr>
                <w:lang w:eastAsia="en-US"/>
              </w:rPr>
              <w:t>Gy</w:t>
            </w:r>
            <w:proofErr w:type="spellEnd"/>
            <w:r w:rsidRPr="008E3DFF">
              <w:rPr>
                <w:lang w:eastAsia="en-US"/>
              </w:rPr>
              <w:t>. u. 7-9.</w:t>
            </w:r>
          </w:p>
          <w:p w14:paraId="6AC5D48F" w14:textId="21250713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textAlignment w:val="auto"/>
              <w:rPr>
                <w:lang w:eastAsia="en-US"/>
              </w:rPr>
            </w:pPr>
            <w:r w:rsidRPr="008E3DFF">
              <w:rPr>
                <w:lang w:eastAsia="en-US"/>
              </w:rPr>
              <w:t xml:space="preserve">Levelezési cím: 1525 Budapest </w:t>
            </w:r>
            <w:bookmarkStart w:id="2" w:name="_GoBack"/>
            <w:bookmarkEnd w:id="2"/>
            <w:r w:rsidRPr="008E3DFF">
              <w:rPr>
                <w:lang w:eastAsia="en-US"/>
              </w:rPr>
              <w:t>Pf. 21.</w:t>
            </w:r>
          </w:p>
          <w:p w14:paraId="43D349EC" w14:textId="77777777" w:rsidR="00FA03BB" w:rsidRDefault="00FA03BB" w:rsidP="00FA03BB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Főigazgató (</w:t>
            </w:r>
            <w:proofErr w:type="spellStart"/>
            <w:r>
              <w:rPr>
                <w:b/>
                <w:bCs/>
                <w:lang w:eastAsia="en-US"/>
              </w:rPr>
              <w:t>Director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general</w:t>
            </w:r>
            <w:proofErr w:type="spellEnd"/>
            <w:r>
              <w:rPr>
                <w:b/>
                <w:bCs/>
                <w:lang w:eastAsia="en-US"/>
              </w:rPr>
              <w:t>, Generaldirektor): Prof. Dr. Dank Magdolna</w:t>
            </w:r>
          </w:p>
          <w:p w14:paraId="1CA14EE4" w14:textId="77777777" w:rsidR="008E3DFF" w:rsidRPr="008E3DFF" w:rsidRDefault="008E3DFF" w:rsidP="008E3DFF">
            <w:pPr>
              <w:suppressAutoHyphens w:val="0"/>
              <w:overflowPunct/>
              <w:autoSpaceDE/>
              <w:spacing w:line="254" w:lineRule="auto"/>
              <w:textAlignment w:val="auto"/>
              <w:rPr>
                <w:i/>
                <w:lang w:eastAsia="en-US"/>
              </w:rPr>
            </w:pPr>
            <w:r w:rsidRPr="008E3DFF">
              <w:rPr>
                <w:i/>
                <w:lang w:eastAsia="en-US"/>
              </w:rPr>
              <w:t>Telefon: (36-</w:t>
            </w:r>
            <w:proofErr w:type="gramStart"/>
            <w:r w:rsidRPr="008E3DFF">
              <w:rPr>
                <w:i/>
                <w:lang w:eastAsia="en-US"/>
              </w:rPr>
              <w:t>1)-</w:t>
            </w:r>
            <w:proofErr w:type="gramEnd"/>
            <w:r w:rsidRPr="008E3DFF">
              <w:rPr>
                <w:i/>
                <w:lang w:eastAsia="en-US"/>
              </w:rPr>
              <w:t>224-8600</w:t>
            </w:r>
            <w:r w:rsidRPr="008E3DFF">
              <w:rPr>
                <w:i/>
                <w:lang w:eastAsia="en-US"/>
              </w:rPr>
              <w:br/>
              <w:t>Telefax: (36-1)-224-8620</w:t>
            </w:r>
            <w:r w:rsidRPr="008E3DFF">
              <w:rPr>
                <w:i/>
                <w:lang w:eastAsia="en-US"/>
              </w:rPr>
              <w:br/>
            </w:r>
          </w:p>
        </w:tc>
      </w:tr>
    </w:tbl>
    <w:bookmarkEnd w:id="1"/>
    <w:p w14:paraId="241DC3AF" w14:textId="4A40075C" w:rsidR="00EA7522" w:rsidRDefault="00EA7522" w:rsidP="003104AC">
      <w:pPr>
        <w:suppressAutoHyphens w:val="0"/>
        <w:overflowPunct/>
        <w:autoSpaceDE/>
        <w:contextualSpacing/>
        <w:jc w:val="center"/>
        <w:textAlignment w:val="auto"/>
        <w:rPr>
          <w:rFonts w:asciiTheme="minorHAnsi" w:hAnsiTheme="minorHAnsi" w:cstheme="minorHAnsi"/>
          <w:b/>
          <w:color w:val="000000"/>
          <w:sz w:val="28"/>
          <w:szCs w:val="32"/>
        </w:rPr>
      </w:pPr>
      <w:r>
        <w:rPr>
          <w:rFonts w:asciiTheme="minorHAnsi" w:hAnsiTheme="minorHAnsi" w:cstheme="minorHAnsi"/>
          <w:b/>
          <w:color w:val="000000"/>
          <w:sz w:val="28"/>
          <w:szCs w:val="32"/>
        </w:rPr>
        <w:t>Intézeti b</w:t>
      </w:r>
      <w:r w:rsidR="003104AC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efogadó nyilatkozat klinikai vizsgálathoz</w:t>
      </w:r>
      <w:r w:rsidR="00FF4E5E"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</w:p>
    <w:p w14:paraId="6D278366" w14:textId="69941326" w:rsidR="003104AC" w:rsidRPr="008E3DFF" w:rsidRDefault="00FF4E5E" w:rsidP="003104AC">
      <w:pPr>
        <w:suppressAutoHyphens w:val="0"/>
        <w:overflowPunct/>
        <w:autoSpaceDE/>
        <w:contextualSpacing/>
        <w:jc w:val="center"/>
        <w:textAlignment w:val="auto"/>
        <w:rPr>
          <w:rFonts w:asciiTheme="minorHAnsi" w:hAnsiTheme="minorHAnsi" w:cstheme="minorHAnsi"/>
          <w:color w:val="000000"/>
          <w:sz w:val="28"/>
          <w:szCs w:val="32"/>
        </w:rPr>
      </w:pPr>
      <w:proofErr w:type="spellStart"/>
      <w:r w:rsidRPr="008E3DFF">
        <w:rPr>
          <w:rFonts w:asciiTheme="minorHAnsi" w:hAnsiTheme="minorHAnsi" w:cstheme="minorHAnsi"/>
          <w:b/>
          <w:color w:val="000000"/>
          <w:sz w:val="28"/>
          <w:szCs w:val="32"/>
        </w:rPr>
        <w:t>Statement</w:t>
      </w:r>
      <w:proofErr w:type="spellEnd"/>
      <w:r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of </w:t>
      </w:r>
      <w:proofErr w:type="spellStart"/>
      <w:r w:rsidRPr="008E3DFF">
        <w:rPr>
          <w:rFonts w:asciiTheme="minorHAnsi" w:hAnsiTheme="minorHAnsi" w:cstheme="minorHAnsi"/>
          <w:b/>
          <w:color w:val="000000"/>
          <w:sz w:val="28"/>
          <w:szCs w:val="32"/>
        </w:rPr>
        <w:t>acceptance</w:t>
      </w:r>
      <w:proofErr w:type="spellEnd"/>
      <w:r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proofErr w:type="spellStart"/>
      <w:r w:rsidRPr="008E3DFF">
        <w:rPr>
          <w:rFonts w:asciiTheme="minorHAnsi" w:hAnsiTheme="minorHAnsi" w:cstheme="minorHAnsi"/>
          <w:b/>
          <w:color w:val="000000"/>
          <w:sz w:val="28"/>
          <w:szCs w:val="32"/>
        </w:rPr>
        <w:t>for</w:t>
      </w:r>
      <w:proofErr w:type="spellEnd"/>
      <w:r w:rsidR="002108C2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proofErr w:type="spellStart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clinical</w:t>
      </w:r>
      <w:proofErr w:type="spellEnd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proofErr w:type="spellStart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trial</w:t>
      </w:r>
      <w:proofErr w:type="spellEnd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proofErr w:type="spellStart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performed</w:t>
      </w:r>
      <w:proofErr w:type="spellEnd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proofErr w:type="spellStart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at</w:t>
      </w:r>
      <w:proofErr w:type="spellEnd"/>
      <w:r w:rsidR="0041555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 xml:space="preserve"> </w:t>
      </w:r>
      <w:r w:rsidR="00FE1F08" w:rsidRPr="008E3DFF">
        <w:rPr>
          <w:rFonts w:asciiTheme="minorHAnsi" w:hAnsiTheme="minorHAnsi" w:cstheme="minorHAnsi"/>
          <w:b/>
          <w:color w:val="000000"/>
          <w:sz w:val="28"/>
          <w:szCs w:val="32"/>
        </w:rPr>
        <w:t>Institute</w:t>
      </w:r>
    </w:p>
    <w:p w14:paraId="1FE8CAC1" w14:textId="7B1BA9BF" w:rsidR="003104AC" w:rsidRPr="00EA7522" w:rsidRDefault="003104AC" w:rsidP="003104AC">
      <w:pPr>
        <w:suppressAutoHyphens w:val="0"/>
        <w:overflowPunct/>
        <w:autoSpaceDE/>
        <w:contextualSpacing/>
        <w:jc w:val="center"/>
        <w:textAlignment w:val="auto"/>
        <w:rPr>
          <w:rFonts w:asciiTheme="minorHAnsi" w:hAnsiTheme="minorHAnsi" w:cstheme="minorHAnsi"/>
          <w:b/>
          <w:color w:val="000000"/>
          <w:szCs w:val="24"/>
        </w:rPr>
      </w:pPr>
      <w:r w:rsidRPr="00EA7522">
        <w:rPr>
          <w:rFonts w:asciiTheme="minorHAnsi" w:hAnsiTheme="minorHAnsi" w:cstheme="minorHAnsi"/>
          <w:b/>
          <w:color w:val="000000"/>
          <w:szCs w:val="24"/>
        </w:rPr>
        <w:t>Szponzor és a vizsgálat vezető tölti ki a protokoll leírás alapján</w:t>
      </w:r>
      <w:r w:rsidR="00FF4E5E" w:rsidRPr="00EA7522">
        <w:rPr>
          <w:rFonts w:asciiTheme="minorHAnsi" w:hAnsiTheme="minorHAnsi" w:cstheme="minorHAnsi"/>
          <w:b/>
          <w:color w:val="000000"/>
          <w:szCs w:val="24"/>
        </w:rPr>
        <w:t xml:space="preserve"> /</w:t>
      </w:r>
      <w:r w:rsidR="00FE1F08" w:rsidRPr="00EA7522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proofErr w:type="spellStart"/>
      <w:r w:rsidR="00FE1F08" w:rsidRPr="00EA7522">
        <w:rPr>
          <w:rFonts w:asciiTheme="minorHAnsi" w:hAnsiTheme="minorHAnsi" w:cstheme="minorHAnsi"/>
          <w:b/>
          <w:color w:val="000000"/>
          <w:szCs w:val="24"/>
        </w:rPr>
        <w:t>Sponsor</w:t>
      </w:r>
      <w:proofErr w:type="spellEnd"/>
      <w:r w:rsidR="00FE1F08" w:rsidRPr="00EA7522">
        <w:rPr>
          <w:rFonts w:asciiTheme="minorHAnsi" w:hAnsiTheme="minorHAnsi" w:cstheme="minorHAnsi"/>
          <w:b/>
          <w:color w:val="000000"/>
          <w:szCs w:val="24"/>
        </w:rPr>
        <w:t xml:space="preserve"> and PI is filling it out based on the Protocol</w:t>
      </w:r>
    </w:p>
    <w:p w14:paraId="40B71AC4" w14:textId="77777777" w:rsidR="003104AC" w:rsidRPr="00B50D33" w:rsidRDefault="003104AC" w:rsidP="003104AC">
      <w:pPr>
        <w:suppressAutoHyphens w:val="0"/>
        <w:overflowPunct/>
        <w:autoSpaceDE/>
        <w:contextualSpacing/>
        <w:textAlignment w:val="auto"/>
        <w:rPr>
          <w:b/>
          <w:color w:val="000000"/>
          <w:sz w:val="22"/>
          <w:szCs w:val="24"/>
        </w:rPr>
      </w:pPr>
    </w:p>
    <w:p w14:paraId="4B8AA413" w14:textId="77777777" w:rsidR="003104AC" w:rsidRPr="00B50D33" w:rsidRDefault="003104AC" w:rsidP="003104AC">
      <w:pPr>
        <w:suppressAutoHyphens w:val="0"/>
        <w:overflowPunct/>
        <w:autoSpaceDE/>
        <w:contextualSpacing/>
        <w:textAlignment w:val="auto"/>
        <w:rPr>
          <w:b/>
          <w:color w:val="000000"/>
          <w:sz w:val="22"/>
          <w:szCs w:val="24"/>
        </w:rPr>
      </w:pPr>
    </w:p>
    <w:p w14:paraId="20C542B3" w14:textId="7D39CB82" w:rsidR="003104AC" w:rsidRPr="008E3DFF" w:rsidRDefault="003104AC" w:rsidP="003104AC">
      <w:pPr>
        <w:numPr>
          <w:ilvl w:val="0"/>
          <w:numId w:val="1"/>
        </w:numPr>
        <w:suppressAutoHyphens w:val="0"/>
        <w:overflowPunct/>
        <w:autoSpaceDE/>
        <w:contextualSpacing/>
        <w:textAlignment w:val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E3DFF">
        <w:rPr>
          <w:rFonts w:asciiTheme="minorHAnsi" w:hAnsiTheme="minorHAnsi" w:cstheme="minorHAnsi"/>
          <w:b/>
          <w:color w:val="000000"/>
          <w:sz w:val="22"/>
          <w:szCs w:val="24"/>
        </w:rPr>
        <w:t>Általános adatok</w:t>
      </w:r>
      <w:r w:rsidR="0041312A" w:rsidRPr="008E3DFF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/ General data</w:t>
      </w:r>
    </w:p>
    <w:p w14:paraId="4A9C7FAE" w14:textId="77777777" w:rsidR="003104AC" w:rsidRPr="00B50D33" w:rsidRDefault="003104AC" w:rsidP="003104AC">
      <w:pPr>
        <w:suppressAutoHyphens w:val="0"/>
        <w:overflowPunct/>
        <w:autoSpaceDE/>
        <w:ind w:left="720"/>
        <w:contextualSpacing/>
        <w:textAlignment w:val="auto"/>
        <w:rPr>
          <w:b/>
          <w:color w:val="000000"/>
          <w:szCs w:val="24"/>
        </w:rPr>
      </w:pPr>
    </w:p>
    <w:tbl>
      <w:tblPr>
        <w:tblW w:w="9446" w:type="dxa"/>
        <w:jc w:val="center"/>
        <w:tblLayout w:type="fixed"/>
        <w:tblLook w:val="0000" w:firstRow="0" w:lastRow="0" w:firstColumn="0" w:lastColumn="0" w:noHBand="0" w:noVBand="0"/>
      </w:tblPr>
      <w:tblGrid>
        <w:gridCol w:w="3307"/>
        <w:gridCol w:w="6139"/>
      </w:tblGrid>
      <w:tr w:rsidR="003104AC" w:rsidRPr="00211A56" w14:paraId="61AC140A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07F4" w14:textId="59E7BE0D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Szponzor neve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Name of Sponsor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225D" w14:textId="5365AE94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693DC38C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9DB3" w14:textId="6B9A1EF6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Megbízó neve (CRO esetén)</w:t>
            </w:r>
            <w:r w:rsidR="007E0105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Sponsor name (in case of CRO)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9C3E" w14:textId="07DD8225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13D862BF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C793" w14:textId="24E6D5F9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Vizsgálat </w:t>
            </w:r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címe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itle</w:t>
            </w:r>
            <w:proofErr w:type="spellEnd"/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trial</w:t>
            </w:r>
            <w:proofErr w:type="spellEnd"/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1397" w14:textId="7EE751E8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A54521" w:rsidRPr="00211A56" w14:paraId="04DDA67E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B32F8" w14:textId="20AE295E" w:rsidR="00A54521" w:rsidRPr="008E3DFF" w:rsidRDefault="00A54521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Protokoll száma /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Protocol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2791" w14:textId="77777777" w:rsidR="00A54521" w:rsidRPr="00211A56" w:rsidRDefault="00A54521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39B1E030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04FD" w14:textId="07DDF168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Vizsgálat fázisa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Phase</w:t>
            </w:r>
            <w:proofErr w:type="spellEnd"/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A545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trial</w:t>
            </w:r>
            <w:proofErr w:type="spellEnd"/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4251" w14:textId="0B3E31F0" w:rsidR="003104AC" w:rsidRPr="00E87ED6" w:rsidRDefault="003104AC" w:rsidP="00E87ED6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050FB18E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6534" w14:textId="30A1B384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Beavatkozással járó/nem járó vizsgálat</w:t>
            </w:r>
            <w:r w:rsidR="002E08AD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Interventional / Non-interventional study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7EF1" w14:textId="6C0E7304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7BC48E83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4B6F" w14:textId="30DE4BE3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Vizsgálati készítmény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Investigational product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B9AB" w14:textId="015F4E74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12660E7B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3D0A" w14:textId="56BEB660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Vizsgálatvezető neve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PI name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6F72" w14:textId="40515E21" w:rsidR="003104AC" w:rsidRPr="00211A56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5685D2E8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42A6" w14:textId="2C84A1E1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Vizsgálat tervezett kezdete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Planned study start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BC76" w14:textId="0C94F55B" w:rsidR="003104AC" w:rsidRPr="005562AE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12FF4646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F887" w14:textId="742EE4C6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Vizsgálat tervezett befejezése</w:t>
            </w:r>
            <w:r w:rsidR="00E12B8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Planned study end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429C" w14:textId="49954913" w:rsidR="003104AC" w:rsidRPr="005562AE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0FCEDA38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7989C" w14:textId="66E90700" w:rsidR="003104AC" w:rsidRPr="008E3DFF" w:rsidRDefault="000C0F93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Megbízó k</w:t>
            </w:r>
            <w:r w:rsidR="003104AC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apcsolattartó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jának </w:t>
            </w:r>
            <w:r w:rsidR="003104AC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neve és elérhetősége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</w:t>
            </w:r>
            <w:proofErr w:type="spellEnd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</w:t>
            </w:r>
            <w:proofErr w:type="spellEnd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details</w:t>
            </w:r>
            <w:proofErr w:type="spellEnd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sponsor’s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contact</w:t>
            </w:r>
            <w:proofErr w:type="spellEnd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person</w:t>
            </w:r>
            <w:proofErr w:type="spellEnd"/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86D0" w14:textId="7F212D66" w:rsidR="001E3BEC" w:rsidRPr="005562AE" w:rsidRDefault="001E3BE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6DF4E788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6452D" w14:textId="6E240EFA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Az </w:t>
            </w:r>
            <w:r w:rsidR="00A6240C" w:rsidRPr="00A624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Pr="00A624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KEB</w:t>
            </w: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elnökének </w:t>
            </w:r>
            <w:r w:rsidR="000C0F9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neve és</w:t>
            </w: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címe</w:t>
            </w:r>
            <w:r w:rsidR="00CF4014" w:rsidRPr="00CF4014">
              <w:rPr>
                <w:b/>
              </w:rPr>
              <w:t xml:space="preserve"> /</w:t>
            </w:r>
            <w:r w:rsidR="00CF4014">
              <w:t xml:space="preserve"> </w:t>
            </w:r>
            <w:proofErr w:type="spellStart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Name</w:t>
            </w:r>
            <w:proofErr w:type="spellEnd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address</w:t>
            </w:r>
            <w:proofErr w:type="spellEnd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the</w:t>
            </w:r>
            <w:proofErr w:type="spellEnd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president</w:t>
            </w:r>
            <w:proofErr w:type="spellEnd"/>
            <w:r w:rsidR="00CF4014" w:rsidRPr="00CF40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F4014" w:rsidRPr="00A624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of </w:t>
            </w:r>
            <w:r w:rsidR="00A6240C" w:rsidRPr="00A624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  <w:r w:rsidR="00CF4014" w:rsidRPr="00A624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KEB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435F" w14:textId="32456689" w:rsidR="00E3184F" w:rsidRDefault="00A56F15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6F15">
              <w:rPr>
                <w:rFonts w:ascii="Calibri" w:hAnsi="Calibri" w:cs="Calibri"/>
                <w:color w:val="000000"/>
                <w:sz w:val="22"/>
                <w:szCs w:val="22"/>
              </w:rPr>
              <w:t>Dr. Takácsi-Nagy Zoltán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8E896FA" w14:textId="44A957F6" w:rsidR="003104AC" w:rsidRPr="00A56F15" w:rsidRDefault="00A56F15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Országos Onkológiai Intézet, 1122 Budapest, Ráth György u. 7-9.</w:t>
            </w:r>
          </w:p>
        </w:tc>
      </w:tr>
      <w:tr w:rsidR="003104AC" w:rsidRPr="00211A56" w14:paraId="45B20FF6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5021" w14:textId="23DD4AAB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Tervezett betegszám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Planned patient number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86A" w14:textId="57D68654" w:rsidR="003104AC" w:rsidRPr="005562AE" w:rsidRDefault="003104AC" w:rsidP="00EC3A4A">
            <w:pPr>
              <w:suppressAutoHyphens w:val="0"/>
              <w:overflowPunct/>
              <w:autoSpaceDE/>
              <w:snapToGrid w:val="0"/>
              <w:textAlignment w:val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3104AC" w:rsidRPr="00211A56" w14:paraId="069C68C5" w14:textId="77777777" w:rsidTr="00EC3A4A">
        <w:trPr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27F5" w14:textId="21E2FDDC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Kérem jelölni, mire irányul a kérelem</w:t>
            </w:r>
            <w:r w:rsidR="0041312A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Please select what </w:t>
            </w:r>
            <w:r w:rsidR="00890D2F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the statement is for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C8CE" w14:textId="524E86EB" w:rsidR="003104AC" w:rsidRPr="00211A56" w:rsidRDefault="007D72F2" w:rsidP="00EC3A4A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</w:rPr>
            </w:pPr>
            <w:r w:rsidRPr="00211A56">
              <w:rPr>
                <w:rFonts w:eastAsia="Wingdings"/>
                <w:color w:val="000000"/>
                <w:sz w:val="22"/>
                <w:szCs w:val="22"/>
              </w:rPr>
              <w:t></w:t>
            </w:r>
            <w:r w:rsidR="002701D2">
              <w:rPr>
                <w:rFonts w:eastAsia="Wingdings"/>
                <w:color w:val="000000"/>
                <w:sz w:val="22"/>
                <w:szCs w:val="22"/>
              </w:rPr>
              <w:t xml:space="preserve"> </w:t>
            </w:r>
            <w:r w:rsidR="003104AC"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alapszerződés </w:t>
            </w:r>
            <w:r w:rsidR="00890D2F"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initial agreement</w:t>
            </w:r>
            <w:r w:rsidR="003104AC" w:rsidRPr="00211A56">
              <w:rPr>
                <w:color w:val="000000"/>
                <w:sz w:val="22"/>
                <w:szCs w:val="22"/>
              </w:rPr>
              <w:t xml:space="preserve">                    </w:t>
            </w:r>
            <w:r w:rsidR="003104AC" w:rsidRPr="00211A56">
              <w:rPr>
                <w:rFonts w:eastAsia="Wingdings"/>
                <w:color w:val="000000"/>
                <w:sz w:val="22"/>
                <w:szCs w:val="22"/>
              </w:rPr>
              <w:t></w:t>
            </w:r>
            <w:r w:rsidR="003104AC"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szerződésmódosítás</w:t>
            </w:r>
            <w:r w:rsidR="00890D2F"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amendment</w:t>
            </w:r>
          </w:p>
        </w:tc>
      </w:tr>
      <w:tr w:rsidR="003104AC" w:rsidRPr="00211A56" w14:paraId="01C3D9E7" w14:textId="77777777" w:rsidTr="00EC3A4A">
        <w:trPr>
          <w:trHeight w:val="437"/>
          <w:jc w:val="center"/>
        </w:trPr>
        <w:tc>
          <w:tcPr>
            <w:tcW w:w="9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A68" w14:textId="77777777" w:rsidR="003104AC" w:rsidRPr="005562AE" w:rsidRDefault="003104AC" w:rsidP="00EC3A4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 klinikai vizsgálatra</w:t>
            </w:r>
            <w:r w:rsidRPr="005562A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562AE">
              <w:rPr>
                <w:rFonts w:eastAsia="Wingdings"/>
                <w:b/>
                <w:color w:val="000000"/>
                <w:sz w:val="22"/>
                <w:szCs w:val="22"/>
              </w:rPr>
              <w:t></w:t>
            </w: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fekvőbeteg /</w:t>
            </w:r>
            <w:r w:rsidRPr="005562A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90D2F" w:rsidRPr="005562AE">
              <w:rPr>
                <w:rFonts w:eastAsia="Wingdings"/>
                <w:b/>
                <w:color w:val="000000"/>
                <w:sz w:val="22"/>
                <w:szCs w:val="22"/>
              </w:rPr>
              <w:t></w:t>
            </w: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járóbeteg ellátás során kerül sor.</w:t>
            </w:r>
          </w:p>
          <w:p w14:paraId="396C108E" w14:textId="5DC26603" w:rsidR="00890D2F" w:rsidRPr="005562AE" w:rsidRDefault="00890D2F" w:rsidP="00EC3A4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The study is to be performed</w:t>
            </w:r>
            <w:r w:rsidR="0017123D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</w:t>
            </w:r>
            <w:r w:rsidR="0017123D" w:rsidRPr="005562A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49B8" w:rsidRPr="005562AE">
              <w:rPr>
                <w:rFonts w:eastAsia="Wingdings"/>
                <w:b/>
                <w:color w:val="000000"/>
                <w:sz w:val="22"/>
                <w:szCs w:val="22"/>
              </w:rPr>
              <w:t xml:space="preserve"> </w:t>
            </w:r>
            <w:r w:rsidR="004549B8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inpatient /</w:t>
            </w:r>
            <w:r w:rsidR="004549B8" w:rsidRPr="005562A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549B8" w:rsidRPr="005562AE">
              <w:rPr>
                <w:rFonts w:eastAsia="Wingdings"/>
                <w:b/>
                <w:color w:val="000000"/>
                <w:sz w:val="22"/>
                <w:szCs w:val="22"/>
              </w:rPr>
              <w:t xml:space="preserve"> </w:t>
            </w:r>
            <w:r w:rsidR="004549B8" w:rsidRPr="008E3D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outpatient care.</w:t>
            </w:r>
          </w:p>
        </w:tc>
      </w:tr>
      <w:tr w:rsidR="003104AC" w:rsidRPr="00211A56" w14:paraId="00DAD211" w14:textId="77777777" w:rsidTr="00EC3A4A">
        <w:trPr>
          <w:trHeight w:val="553"/>
          <w:jc w:val="center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B1CE1" w14:textId="5ADFDDAA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Monitorozás módja</w:t>
            </w:r>
            <w:r w:rsidR="004549B8" w:rsidRPr="008E3DF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/ Type of monotiring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B2CA" w14:textId="78FB6A8D" w:rsidR="003104AC" w:rsidRPr="005562AE" w:rsidRDefault="003104AC" w:rsidP="00EC3A4A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</w:rPr>
            </w:pPr>
            <w:r w:rsidRPr="005562AE">
              <w:rPr>
                <w:color w:val="000000"/>
                <w:sz w:val="22"/>
                <w:szCs w:val="22"/>
              </w:rPr>
              <w:t xml:space="preserve">  </w:t>
            </w:r>
            <w:r w:rsidR="004549B8" w:rsidRPr="00D05936">
              <w:rPr>
                <w:rFonts w:eastAsia="Wingdings"/>
                <w:color w:val="000000"/>
                <w:sz w:val="22"/>
                <w:szCs w:val="22"/>
              </w:rPr>
              <w:t></w:t>
            </w:r>
            <w:r w:rsidRPr="00D05936">
              <w:rPr>
                <w:rFonts w:eastAsia="Wingdings"/>
                <w:color w:val="000000"/>
                <w:sz w:val="22"/>
                <w:szCs w:val="22"/>
              </w:rPr>
              <w:t xml:space="preserve"> </w:t>
            </w:r>
            <w:r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On-site</w:t>
            </w:r>
            <w:r w:rsidRPr="005562AE">
              <w:rPr>
                <w:color w:val="000000"/>
                <w:sz w:val="22"/>
                <w:szCs w:val="22"/>
              </w:rPr>
              <w:t xml:space="preserve">           </w:t>
            </w:r>
            <w:r w:rsidRPr="005562AE">
              <w:rPr>
                <w:rFonts w:eastAsia="Wingdings"/>
                <w:color w:val="000000"/>
                <w:sz w:val="22"/>
                <w:szCs w:val="22"/>
              </w:rPr>
              <w:t></w:t>
            </w:r>
            <w:r w:rsidRPr="005562AE">
              <w:rPr>
                <w:color w:val="000000"/>
                <w:sz w:val="22"/>
                <w:szCs w:val="22"/>
              </w:rPr>
              <w:t xml:space="preserve"> </w:t>
            </w:r>
            <w:r w:rsidRPr="008E3DFF">
              <w:rPr>
                <w:rFonts w:ascii="Calibri" w:hAnsi="Calibri" w:cs="Calibri"/>
                <w:color w:val="000000"/>
                <w:sz w:val="22"/>
                <w:szCs w:val="22"/>
              </w:rPr>
              <w:t>Remote</w:t>
            </w:r>
            <w:r w:rsidRPr="005562AE">
              <w:rPr>
                <w:color w:val="000000"/>
                <w:sz w:val="22"/>
                <w:szCs w:val="22"/>
              </w:rPr>
              <w:t xml:space="preserve">             </w:t>
            </w:r>
            <w:r w:rsidRPr="005562AE">
              <w:rPr>
                <w:rFonts w:eastAsia="Wingdings"/>
                <w:color w:val="000000"/>
                <w:sz w:val="22"/>
                <w:szCs w:val="22"/>
              </w:rPr>
              <w:t></w:t>
            </w:r>
            <w:r w:rsidRPr="005562AE">
              <w:rPr>
                <w:color w:val="000000"/>
                <w:sz w:val="22"/>
                <w:szCs w:val="22"/>
              </w:rPr>
              <w:t xml:space="preserve"> </w:t>
            </w:r>
            <w:r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Hibrid monitoring</w:t>
            </w:r>
          </w:p>
        </w:tc>
      </w:tr>
    </w:tbl>
    <w:p w14:paraId="15F33BBD" w14:textId="77777777" w:rsidR="00CF4014" w:rsidRPr="00B50D33" w:rsidRDefault="00CF4014" w:rsidP="003104AC">
      <w:pPr>
        <w:suppressAutoHyphens w:val="0"/>
        <w:overflowPunct/>
        <w:autoSpaceDE/>
        <w:jc w:val="both"/>
        <w:textAlignment w:val="auto"/>
        <w:rPr>
          <w:color w:val="000000"/>
          <w:szCs w:val="24"/>
        </w:rPr>
      </w:pPr>
    </w:p>
    <w:p w14:paraId="7CC1F8C5" w14:textId="16C717F1" w:rsidR="003104AC" w:rsidRPr="008E3DFF" w:rsidRDefault="003104AC" w:rsidP="003104AC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E3DFF">
        <w:rPr>
          <w:rFonts w:asciiTheme="minorHAnsi" w:hAnsiTheme="minorHAnsi" w:cstheme="minorHAnsi"/>
          <w:b/>
          <w:sz w:val="22"/>
          <w:szCs w:val="22"/>
        </w:rPr>
        <w:t>Finanszírozási adatok</w:t>
      </w:r>
      <w:r w:rsidR="00184C2F" w:rsidRPr="008E3DFF">
        <w:rPr>
          <w:rFonts w:asciiTheme="minorHAnsi" w:hAnsiTheme="minorHAnsi" w:cstheme="minorHAnsi"/>
          <w:b/>
          <w:sz w:val="22"/>
          <w:szCs w:val="22"/>
        </w:rPr>
        <w:t xml:space="preserve"> / Financial data</w:t>
      </w:r>
    </w:p>
    <w:p w14:paraId="38719228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5099"/>
      </w:tblGrid>
      <w:tr w:rsidR="003104AC" w:rsidRPr="008E3DFF" w14:paraId="79D1A92A" w14:textId="77777777" w:rsidTr="00EC3A4A">
        <w:tc>
          <w:tcPr>
            <w:tcW w:w="4256" w:type="dxa"/>
            <w:shd w:val="clear" w:color="auto" w:fill="auto"/>
          </w:tcPr>
          <w:p w14:paraId="7800D448" w14:textId="281B7871" w:rsidR="003104AC" w:rsidRPr="008E3DFF" w:rsidRDefault="003104AC" w:rsidP="00EC3A4A">
            <w:pPr>
              <w:suppressAutoHyphens w:val="0"/>
              <w:overflowPunct/>
              <w:autoSpaceDE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sz w:val="22"/>
                <w:szCs w:val="22"/>
              </w:rPr>
              <w:t xml:space="preserve">Betegenkénti </w:t>
            </w:r>
            <w:r w:rsidRPr="008E3DFF">
              <w:rPr>
                <w:rFonts w:asciiTheme="minorHAnsi" w:hAnsiTheme="minorHAnsi" w:cstheme="minorHAnsi"/>
                <w:b/>
                <w:sz w:val="22"/>
                <w:szCs w:val="22"/>
              </w:rPr>
              <w:t>teljes</w:t>
            </w:r>
            <w:r w:rsidRPr="008E3DFF">
              <w:rPr>
                <w:rFonts w:asciiTheme="minorHAnsi" w:hAnsiTheme="minorHAnsi" w:cstheme="minorHAnsi"/>
                <w:sz w:val="22"/>
                <w:szCs w:val="22"/>
              </w:rPr>
              <w:t xml:space="preserve"> díj</w:t>
            </w:r>
            <w:r w:rsidR="00184C2F" w:rsidRPr="008E3DFF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A5452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  <w:r w:rsidR="00CF4014">
              <w:rPr>
                <w:rFonts w:asciiTheme="minorHAnsi" w:hAnsiTheme="minorHAnsi" w:cstheme="minorHAnsi"/>
                <w:sz w:val="22"/>
                <w:szCs w:val="22"/>
              </w:rPr>
              <w:t xml:space="preserve"> cost per </w:t>
            </w:r>
            <w:proofErr w:type="spellStart"/>
            <w:r w:rsidR="00CF4014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5099" w:type="dxa"/>
            <w:shd w:val="clear" w:color="auto" w:fill="auto"/>
          </w:tcPr>
          <w:p w14:paraId="52DCC07F" w14:textId="7C7582AD" w:rsidR="003104AC" w:rsidRPr="008E3DFF" w:rsidRDefault="00EA7522" w:rsidP="00EC3A4A">
            <w:pPr>
              <w:suppressAutoHyphens w:val="0"/>
              <w:overflowPunct/>
              <w:autoSpaceDE/>
              <w:jc w:val="right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HUF v. </w:t>
            </w:r>
            <w:r w:rsidR="005562AE" w:rsidRPr="008E3DFF"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  <w:r w:rsidR="003104AC" w:rsidRPr="008E3DFF">
              <w:rPr>
                <w:rFonts w:asciiTheme="minorHAnsi" w:hAnsiTheme="minorHAnsi" w:cstheme="minorHAnsi"/>
                <w:sz w:val="22"/>
                <w:szCs w:val="22"/>
              </w:rPr>
              <w:t>v. USD / fő</w:t>
            </w:r>
            <w:r w:rsidR="005562AE" w:rsidRPr="008E3DFF">
              <w:rPr>
                <w:rFonts w:asciiTheme="minorHAnsi" w:hAnsiTheme="minorHAnsi" w:cstheme="minorHAnsi"/>
                <w:sz w:val="22"/>
                <w:szCs w:val="22"/>
              </w:rPr>
              <w:t xml:space="preserve"> / subject</w:t>
            </w:r>
          </w:p>
        </w:tc>
      </w:tr>
    </w:tbl>
    <w:p w14:paraId="7B53B913" w14:textId="77777777" w:rsidR="003104AC" w:rsidRPr="008E3DFF" w:rsidRDefault="003104AC" w:rsidP="003104AC">
      <w:pPr>
        <w:suppressAutoHyphens w:val="0"/>
        <w:overflowPunct/>
        <w:autoSpaceDE/>
        <w:jc w:val="right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E3DFF">
        <w:rPr>
          <w:rFonts w:asciiTheme="minorHAnsi" w:hAnsiTheme="minorHAnsi" w:cstheme="minorHAnsi"/>
          <w:i/>
          <w:sz w:val="22"/>
          <w:szCs w:val="22"/>
        </w:rPr>
        <w:t>(a megfelelő aláhúzandó!)</w:t>
      </w:r>
    </w:p>
    <w:p w14:paraId="55F001D1" w14:textId="73364CF4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lastRenderedPageBreak/>
        <w:t>Megjegyzés: a teljes díj részletes fizetési ütemtervét (vizsgálatok díja külön-külön) a szerződésben kérjük megadni</w:t>
      </w:r>
      <w:r w:rsidR="00CF4014">
        <w:rPr>
          <w:rFonts w:asciiTheme="minorHAnsi" w:hAnsiTheme="minorHAnsi" w:cstheme="minorHAnsi"/>
          <w:sz w:val="22"/>
          <w:szCs w:val="22"/>
        </w:rPr>
        <w:t>.</w:t>
      </w:r>
      <w:r w:rsidR="00A934F2" w:rsidRPr="008E3DFF">
        <w:rPr>
          <w:rFonts w:asciiTheme="minorHAnsi" w:hAnsiTheme="minorHAnsi" w:cstheme="minorHAnsi"/>
          <w:sz w:val="22"/>
          <w:szCs w:val="22"/>
        </w:rPr>
        <w:t xml:space="preserve"> / Note: the</w:t>
      </w:r>
      <w:r w:rsidR="00660B30" w:rsidRPr="008E3DFF">
        <w:rPr>
          <w:rFonts w:asciiTheme="minorHAnsi" w:hAnsiTheme="minorHAnsi" w:cstheme="minorHAnsi"/>
          <w:sz w:val="22"/>
          <w:szCs w:val="22"/>
        </w:rPr>
        <w:t xml:space="preserve"> detailed payment schedule for the </w:t>
      </w:r>
      <w:proofErr w:type="spellStart"/>
      <w:r w:rsidR="00660B30" w:rsidRPr="008E3DFF">
        <w:rPr>
          <w:rFonts w:asciiTheme="minorHAnsi" w:hAnsiTheme="minorHAnsi" w:cstheme="minorHAnsi"/>
          <w:sz w:val="22"/>
          <w:szCs w:val="22"/>
        </w:rPr>
        <w:t>total</w:t>
      </w:r>
      <w:proofErr w:type="spellEnd"/>
      <w:r w:rsidR="00660B30" w:rsidRPr="008E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B30" w:rsidRPr="008E3DFF">
        <w:rPr>
          <w:rFonts w:asciiTheme="minorHAnsi" w:hAnsiTheme="minorHAnsi" w:cstheme="minorHAnsi"/>
          <w:sz w:val="22"/>
          <w:szCs w:val="22"/>
        </w:rPr>
        <w:t>fee</w:t>
      </w:r>
      <w:proofErr w:type="spellEnd"/>
      <w:r w:rsidR="00660B30" w:rsidRPr="008E3DF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fees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examinations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separately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) must be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F334B8" w:rsidRPr="008E3D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334B8" w:rsidRPr="008E3DFF">
        <w:rPr>
          <w:rFonts w:asciiTheme="minorHAnsi" w:hAnsiTheme="minorHAnsi" w:cstheme="minorHAnsi"/>
          <w:sz w:val="22"/>
          <w:szCs w:val="22"/>
        </w:rPr>
        <w:t>agreement</w:t>
      </w:r>
      <w:proofErr w:type="spellEnd"/>
      <w:r w:rsidR="00CF4014">
        <w:rPr>
          <w:rFonts w:asciiTheme="minorHAnsi" w:hAnsiTheme="minorHAnsi" w:cstheme="minorHAnsi"/>
          <w:sz w:val="22"/>
          <w:szCs w:val="22"/>
        </w:rPr>
        <w:t>.</w:t>
      </w:r>
    </w:p>
    <w:p w14:paraId="738288C3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C598DF" w14:textId="073BA5E0" w:rsidR="003104AC" w:rsidRPr="008E3DFF" w:rsidRDefault="003104AC" w:rsidP="003104AC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E3DFF">
        <w:rPr>
          <w:rFonts w:asciiTheme="minorHAnsi" w:hAnsiTheme="minorHAnsi" w:cstheme="minorHAnsi"/>
          <w:b/>
          <w:sz w:val="22"/>
          <w:szCs w:val="22"/>
        </w:rPr>
        <w:t>Egyéb, külön fizetendő intézményi díjak</w:t>
      </w:r>
      <w:r w:rsidR="00F334B8" w:rsidRPr="008E3DFF">
        <w:rPr>
          <w:rFonts w:asciiTheme="minorHAnsi" w:hAnsiTheme="minorHAnsi" w:cstheme="minorHAnsi"/>
          <w:b/>
          <w:sz w:val="22"/>
          <w:szCs w:val="22"/>
        </w:rPr>
        <w:t xml:space="preserve"> / Other invoiceable Institutional fees</w:t>
      </w:r>
    </w:p>
    <w:p w14:paraId="4486A2EA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C24C73E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 xml:space="preserve">Vizsgálat indítási díjak: az intézmény </w:t>
      </w:r>
      <w:bookmarkStart w:id="3" w:name="_Hlk127373996"/>
      <w:r w:rsidRPr="008E3DFF">
        <w:rPr>
          <w:rFonts w:asciiTheme="minorHAnsi" w:hAnsiTheme="minorHAnsi" w:cstheme="minorHAnsi"/>
          <w:sz w:val="22"/>
          <w:szCs w:val="22"/>
        </w:rPr>
        <w:t>jelenleg érvényes főigazgatói utasításában meghatározott díjai.</w:t>
      </w:r>
      <w:bookmarkEnd w:id="3"/>
    </w:p>
    <w:p w14:paraId="28F3924D" w14:textId="010AD8C9" w:rsidR="00F334B8" w:rsidRPr="008E3DFF" w:rsidRDefault="00F334B8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 xml:space="preserve">Start-up fees: </w:t>
      </w:r>
      <w:r w:rsidR="007E4253" w:rsidRPr="008E3DFF">
        <w:rPr>
          <w:rFonts w:asciiTheme="minorHAnsi" w:hAnsiTheme="minorHAnsi" w:cstheme="minorHAnsi"/>
          <w:sz w:val="22"/>
          <w:szCs w:val="22"/>
        </w:rPr>
        <w:t xml:space="preserve">the fees specified in the currently valid instructions from the General Director of the </w:t>
      </w:r>
      <w:r w:rsidR="005B11EF" w:rsidRPr="008E3DFF">
        <w:rPr>
          <w:rFonts w:asciiTheme="minorHAnsi" w:hAnsiTheme="minorHAnsi" w:cstheme="minorHAnsi"/>
          <w:sz w:val="22"/>
          <w:szCs w:val="22"/>
        </w:rPr>
        <w:t>institution.</w:t>
      </w:r>
    </w:p>
    <w:p w14:paraId="29FC865E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BB8CE7" w14:textId="055CBF7B" w:rsidR="003104AC" w:rsidRPr="008E3DFF" w:rsidRDefault="003104AC" w:rsidP="003104AC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4" w:name="_Hlk161221075"/>
      <w:r w:rsidRPr="008E3DFF">
        <w:rPr>
          <w:rFonts w:asciiTheme="minorHAnsi" w:hAnsiTheme="minorHAnsi" w:cstheme="minorHAnsi"/>
          <w:b/>
          <w:sz w:val="22"/>
          <w:szCs w:val="22"/>
        </w:rPr>
        <w:t>Nyilatkozat</w:t>
      </w:r>
      <w:r w:rsidR="005B11EF" w:rsidRPr="008E3DFF">
        <w:rPr>
          <w:rFonts w:asciiTheme="minorHAnsi" w:hAnsiTheme="minorHAnsi" w:cstheme="minorHAnsi"/>
          <w:b/>
          <w:sz w:val="22"/>
          <w:szCs w:val="22"/>
        </w:rPr>
        <w:t xml:space="preserve"> / Statement</w:t>
      </w:r>
    </w:p>
    <w:bookmarkEnd w:id="4"/>
    <w:p w14:paraId="51196211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D41272" w14:textId="11E7F553" w:rsidR="003104AC" w:rsidRPr="000C0F93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C0F93">
        <w:rPr>
          <w:rFonts w:asciiTheme="minorHAnsi" w:hAnsiTheme="minorHAnsi" w:cstheme="minorHAnsi"/>
          <w:sz w:val="22"/>
          <w:szCs w:val="22"/>
        </w:rPr>
        <w:t>Szponzor kijelenti, hogy a klinikai vizsgálat teljes szponzori költségvetésének 100 %-át a vizsgálatot végző Intézmény részére folyósítja. Egyben nyilatkozik a tekintetben, hogy a klinikai vizsgálatra vonatkozó szerződésben megállapított megbízási díj fedezi a klinikai vizsgálat kórháznál felmerült összes költségét ideértve a klinikai vizsgálatvezető és a klinikai vizsgálatban résztvevők díjazását, tekintettel arra, hogy közvetlen szerződések megkötésére nincs módja. Szponzor beleegyezik, hogy az intézmény részére fizetett teljes díj belső felosztásáról - Vizsgálatvezető, szakmai munkacsoport, a vizsgálat befogadásában, a teljesítmények ellenőrzésében résztvevők között - a kórház rendelkezik.</w:t>
      </w:r>
      <w:r w:rsidR="00DA3380" w:rsidRPr="000C0F93">
        <w:rPr>
          <w:rFonts w:asciiTheme="minorHAnsi" w:hAnsiTheme="minorHAnsi" w:cstheme="minorHAnsi"/>
          <w:sz w:val="22"/>
          <w:szCs w:val="22"/>
        </w:rPr>
        <w:t xml:space="preserve"> / The Sponsor declares that it will pay 100% of the total </w:t>
      </w:r>
      <w:r w:rsidR="00EE032E" w:rsidRPr="000C0F93">
        <w:rPr>
          <w:rFonts w:asciiTheme="minorHAnsi" w:hAnsiTheme="minorHAnsi" w:cstheme="minorHAnsi"/>
          <w:sz w:val="22"/>
          <w:szCs w:val="22"/>
        </w:rPr>
        <w:t xml:space="preserve">sponsorhip </w:t>
      </w:r>
      <w:r w:rsidR="00DA3380" w:rsidRPr="000C0F93">
        <w:rPr>
          <w:rFonts w:asciiTheme="minorHAnsi" w:hAnsiTheme="minorHAnsi" w:cstheme="minorHAnsi"/>
          <w:sz w:val="22"/>
          <w:szCs w:val="22"/>
        </w:rPr>
        <w:t>budget</w:t>
      </w:r>
      <w:r w:rsidR="00EE032E" w:rsidRPr="000C0F93">
        <w:rPr>
          <w:rFonts w:asciiTheme="minorHAnsi" w:hAnsiTheme="minorHAnsi" w:cstheme="minorHAnsi"/>
          <w:sz w:val="22"/>
          <w:szCs w:val="22"/>
        </w:rPr>
        <w:t xml:space="preserve"> to the Institution. Sponsor also declares that </w:t>
      </w:r>
      <w:r w:rsidR="00B27136" w:rsidRPr="000C0F93">
        <w:rPr>
          <w:rFonts w:asciiTheme="minorHAnsi" w:hAnsiTheme="minorHAnsi" w:cstheme="minorHAnsi"/>
          <w:sz w:val="22"/>
          <w:szCs w:val="22"/>
        </w:rPr>
        <w:t xml:space="preserve">fee established in the Clinical Trial Agreement also covers all costs </w:t>
      </w:r>
      <w:r w:rsidR="00DD576D" w:rsidRPr="000C0F93">
        <w:rPr>
          <w:rFonts w:asciiTheme="minorHAnsi" w:hAnsiTheme="minorHAnsi" w:cstheme="minorHAnsi"/>
          <w:sz w:val="22"/>
          <w:szCs w:val="22"/>
        </w:rPr>
        <w:t>of the clinical study incurred by the Hospital, including the remuneration of Principal Investigator</w:t>
      </w:r>
      <w:r w:rsidR="003B4A2A" w:rsidRPr="000C0F93">
        <w:rPr>
          <w:rFonts w:asciiTheme="minorHAnsi" w:hAnsiTheme="minorHAnsi" w:cstheme="minorHAnsi"/>
          <w:sz w:val="22"/>
          <w:szCs w:val="22"/>
        </w:rPr>
        <w:t xml:space="preserve"> and study team, taking into consideration that there is no possibility to ente</w:t>
      </w:r>
      <w:r w:rsidR="00E8042C" w:rsidRPr="000C0F93">
        <w:rPr>
          <w:rFonts w:asciiTheme="minorHAnsi" w:hAnsiTheme="minorHAnsi" w:cstheme="minorHAnsi"/>
          <w:sz w:val="22"/>
          <w:szCs w:val="22"/>
        </w:rPr>
        <w:t xml:space="preserve">r into separate agreements. Sponsor agrees that the internal split </w:t>
      </w:r>
      <w:r w:rsidR="00D352DC" w:rsidRPr="000C0F93">
        <w:rPr>
          <w:rFonts w:asciiTheme="minorHAnsi" w:hAnsiTheme="minorHAnsi" w:cstheme="minorHAnsi"/>
          <w:sz w:val="22"/>
          <w:szCs w:val="22"/>
        </w:rPr>
        <w:t xml:space="preserve">of the fees – among the Principal Investigator, professional working groups, </w:t>
      </w:r>
      <w:r w:rsidR="006517A6" w:rsidRPr="000C0F93">
        <w:rPr>
          <w:rFonts w:asciiTheme="minorHAnsi" w:hAnsiTheme="minorHAnsi" w:cstheme="minorHAnsi"/>
          <w:sz w:val="22"/>
          <w:szCs w:val="22"/>
        </w:rPr>
        <w:t xml:space="preserve">and those involved in the acceptance and </w:t>
      </w:r>
      <w:r w:rsidR="001336BB" w:rsidRPr="000C0F93">
        <w:rPr>
          <w:rFonts w:asciiTheme="minorHAnsi" w:hAnsiTheme="minorHAnsi" w:cstheme="minorHAnsi"/>
          <w:sz w:val="22"/>
          <w:szCs w:val="22"/>
        </w:rPr>
        <w:t xml:space="preserve">performance monitoring of the study - </w:t>
      </w:r>
      <w:r w:rsidR="00D352DC" w:rsidRPr="000C0F93">
        <w:rPr>
          <w:rFonts w:asciiTheme="minorHAnsi" w:hAnsiTheme="minorHAnsi" w:cstheme="minorHAnsi"/>
          <w:sz w:val="22"/>
          <w:szCs w:val="22"/>
        </w:rPr>
        <w:t xml:space="preserve">will be decided </w:t>
      </w:r>
      <w:r w:rsidR="001336BB" w:rsidRPr="000C0F93">
        <w:rPr>
          <w:rFonts w:asciiTheme="minorHAnsi" w:hAnsiTheme="minorHAnsi" w:cstheme="minorHAnsi"/>
          <w:sz w:val="22"/>
          <w:szCs w:val="22"/>
        </w:rPr>
        <w:t xml:space="preserve">by the Institution. </w:t>
      </w:r>
    </w:p>
    <w:p w14:paraId="43D48B50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BF1451E" w14:textId="300AF136" w:rsidR="003104AC" w:rsidRPr="008E3DFF" w:rsidRDefault="003104AC" w:rsidP="00CF4014">
      <w:pPr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A vizsgálat megkezdésének feltétele a hatósági/szakhatósági engedély megszerzése és az Intézet összes vonatkozó szabályzatának való megfelelés, melyről a vizsgálatvezető köteles gondoskodni.</w:t>
      </w:r>
      <w:r w:rsidR="00C655D1" w:rsidRPr="008E3DFF">
        <w:rPr>
          <w:rFonts w:asciiTheme="minorHAnsi" w:hAnsiTheme="minorHAnsi" w:cstheme="minorHAnsi"/>
          <w:sz w:val="22"/>
          <w:szCs w:val="22"/>
        </w:rPr>
        <w:t xml:space="preserve"> / The condition for the start of the study is obtaining the </w:t>
      </w:r>
      <w:r w:rsidR="007F77DC" w:rsidRPr="008E3DFF">
        <w:rPr>
          <w:rFonts w:asciiTheme="minorHAnsi" w:hAnsiTheme="minorHAnsi" w:cstheme="minorHAnsi"/>
          <w:sz w:val="22"/>
          <w:szCs w:val="22"/>
        </w:rPr>
        <w:t xml:space="preserve">approval from the relevant authorities, and to comply with all corresponding regulations </w:t>
      </w:r>
      <w:r w:rsidR="00817C4F" w:rsidRPr="008E3DFF">
        <w:rPr>
          <w:rFonts w:asciiTheme="minorHAnsi" w:hAnsiTheme="minorHAnsi" w:cstheme="minorHAnsi"/>
          <w:sz w:val="22"/>
          <w:szCs w:val="22"/>
        </w:rPr>
        <w:t>by Instituton, which is ensured by the Principal Investigator.</w:t>
      </w:r>
    </w:p>
    <w:p w14:paraId="01F56D90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F78E2BD" w14:textId="34516564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Dátum</w:t>
      </w:r>
      <w:r w:rsidR="005B11EF" w:rsidRPr="008E3DFF">
        <w:rPr>
          <w:rFonts w:asciiTheme="minorHAnsi" w:hAnsiTheme="minorHAnsi" w:cstheme="minorHAnsi"/>
          <w:sz w:val="22"/>
          <w:szCs w:val="22"/>
        </w:rPr>
        <w:t xml:space="preserve"> / Date</w:t>
      </w:r>
      <w:r w:rsidRPr="008E3DFF">
        <w:rPr>
          <w:rFonts w:asciiTheme="minorHAnsi" w:hAnsiTheme="minorHAnsi" w:cstheme="minorHAnsi"/>
          <w:sz w:val="22"/>
          <w:szCs w:val="22"/>
        </w:rPr>
        <w:t>:</w:t>
      </w:r>
    </w:p>
    <w:p w14:paraId="1B9F33B2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58F05A3" w14:textId="6B8963D4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="00EA7522">
        <w:rPr>
          <w:rFonts w:asciiTheme="minorHAnsi" w:hAnsiTheme="minorHAnsi" w:cstheme="minorHAnsi"/>
          <w:sz w:val="22"/>
          <w:szCs w:val="22"/>
        </w:rPr>
        <w:tab/>
      </w:r>
      <w:r w:rsidR="00EA7522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CF4014">
        <w:rPr>
          <w:rFonts w:asciiTheme="minorHAnsi" w:hAnsiTheme="minorHAnsi" w:cstheme="minorHAnsi"/>
          <w:sz w:val="22"/>
          <w:szCs w:val="22"/>
        </w:rPr>
        <w:t>………….</w:t>
      </w:r>
    </w:p>
    <w:p w14:paraId="1AD80D1E" w14:textId="5C766424" w:rsidR="003104AC" w:rsidRPr="00313823" w:rsidRDefault="003104AC" w:rsidP="003104AC">
      <w:pPr>
        <w:suppressAutoHyphens w:val="0"/>
        <w:overflowPunct/>
        <w:autoSpaceDE/>
        <w:ind w:firstLine="708"/>
        <w:jc w:val="both"/>
        <w:textAlignment w:val="auto"/>
        <w:rPr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Megbízó/Szponzor</w:t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  <w:t>Vizsgálatvezető</w:t>
      </w:r>
      <w:r w:rsidR="005B11EF" w:rsidRPr="008E3DFF">
        <w:rPr>
          <w:rFonts w:asciiTheme="minorHAnsi" w:hAnsiTheme="minorHAnsi" w:cstheme="minorHAnsi"/>
          <w:sz w:val="22"/>
          <w:szCs w:val="22"/>
        </w:rPr>
        <w:t xml:space="preserve"> / Principal investigator</w:t>
      </w:r>
    </w:p>
    <w:p w14:paraId="6D7BF5A3" w14:textId="77777777" w:rsidR="003104AC" w:rsidRPr="00313823" w:rsidRDefault="003104AC" w:rsidP="003104AC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409"/>
        <w:gridCol w:w="2722"/>
      </w:tblGrid>
      <w:tr w:rsidR="003104AC" w:rsidRPr="00313823" w14:paraId="748CC383" w14:textId="77777777" w:rsidTr="00CF4014">
        <w:tc>
          <w:tcPr>
            <w:tcW w:w="4082" w:type="dxa"/>
            <w:shd w:val="clear" w:color="auto" w:fill="auto"/>
          </w:tcPr>
          <w:p w14:paraId="478B61D4" w14:textId="423E8378" w:rsidR="003104AC" w:rsidRPr="008E3DFF" w:rsidRDefault="003104AC" w:rsidP="00EC3A4A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3DFF">
              <w:rPr>
                <w:rFonts w:asciiTheme="minorHAnsi" w:hAnsiTheme="minorHAnsi" w:cstheme="minorHAnsi"/>
                <w:b/>
                <w:sz w:val="22"/>
                <w:szCs w:val="22"/>
              </w:rPr>
              <w:t>A klinikai vizsgálat befogadását engedélyezem</w:t>
            </w:r>
            <w:r w:rsidR="00C655D1" w:rsidRPr="008E3D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I au</w:t>
            </w:r>
            <w:r w:rsidR="00B4600B" w:rsidRPr="008E3DFF">
              <w:rPr>
                <w:rFonts w:asciiTheme="minorHAnsi" w:hAnsiTheme="minorHAnsi" w:cstheme="minorHAnsi"/>
                <w:b/>
                <w:sz w:val="22"/>
                <w:szCs w:val="22"/>
              </w:rPr>
              <w:t>thorize the clinical study</w:t>
            </w:r>
            <w:r w:rsidRPr="008E3DF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4934E658" w14:textId="05D3CC67" w:rsidR="003104AC" w:rsidRPr="00313823" w:rsidRDefault="003104AC" w:rsidP="00EC3A4A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</w:rPr>
            </w:pPr>
            <w:r w:rsidRPr="00313823">
              <w:rPr>
                <w:rFonts w:eastAsia="Wingdings"/>
                <w:color w:val="000000"/>
                <w:sz w:val="22"/>
                <w:szCs w:val="22"/>
              </w:rPr>
              <w:t xml:space="preserve"> </w:t>
            </w:r>
            <w:r w:rsidRPr="008E3DFF">
              <w:rPr>
                <w:rFonts w:asciiTheme="minorHAnsi" w:eastAsia="Wingdings" w:hAnsiTheme="minorHAnsi" w:cstheme="minorHAnsi"/>
                <w:color w:val="000000"/>
                <w:sz w:val="22"/>
                <w:szCs w:val="22"/>
              </w:rPr>
              <w:t>igen</w:t>
            </w:r>
            <w:r w:rsidR="00B4600B" w:rsidRPr="008E3DFF">
              <w:rPr>
                <w:rFonts w:asciiTheme="minorHAnsi" w:eastAsia="Wingdings" w:hAnsiTheme="minorHAnsi" w:cstheme="minorHAnsi"/>
                <w:color w:val="000000"/>
                <w:sz w:val="22"/>
                <w:szCs w:val="22"/>
              </w:rPr>
              <w:t xml:space="preserve"> / yes</w:t>
            </w:r>
            <w:r w:rsidR="00B4600B">
              <w:rPr>
                <w:rFonts w:eastAsia="Wingding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D75A021" w14:textId="4166A55E" w:rsidR="003104AC" w:rsidRPr="00313823" w:rsidRDefault="003104AC" w:rsidP="00EC3A4A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</w:rPr>
            </w:pPr>
            <w:r w:rsidRPr="00313823">
              <w:rPr>
                <w:rFonts w:eastAsia="Wingdings"/>
                <w:color w:val="000000"/>
                <w:sz w:val="22"/>
                <w:szCs w:val="22"/>
              </w:rPr>
              <w:t xml:space="preserve"> </w:t>
            </w:r>
            <w:r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nem</w:t>
            </w:r>
            <w:r w:rsidR="00B4600B" w:rsidRPr="008E3D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no</w:t>
            </w:r>
          </w:p>
        </w:tc>
      </w:tr>
    </w:tbl>
    <w:p w14:paraId="57357B44" w14:textId="77777777" w:rsidR="003104AC" w:rsidRPr="00313823" w:rsidRDefault="003104AC" w:rsidP="003104AC">
      <w:pPr>
        <w:autoSpaceDE/>
        <w:spacing w:line="276" w:lineRule="auto"/>
        <w:textAlignment w:val="auto"/>
        <w:rPr>
          <w:sz w:val="22"/>
          <w:szCs w:val="22"/>
        </w:rPr>
      </w:pPr>
    </w:p>
    <w:p w14:paraId="39C6B127" w14:textId="7D5002DE" w:rsidR="003104AC" w:rsidRPr="008E3DFF" w:rsidRDefault="003104AC" w:rsidP="003104AC">
      <w:pPr>
        <w:autoSpaceDE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A klinikai vizsgálathoz szükséges személyi és tárgyi feltételek az Intézetben biztosítottak.</w:t>
      </w:r>
      <w:r w:rsidR="00734FE9" w:rsidRPr="008E3DFF">
        <w:rPr>
          <w:rFonts w:asciiTheme="minorHAnsi" w:hAnsiTheme="minorHAnsi" w:cstheme="minorHAnsi"/>
          <w:sz w:val="22"/>
          <w:szCs w:val="22"/>
        </w:rPr>
        <w:t xml:space="preserve"> / The personal and material conditions necessary for the conduct of the clinical study are provided at the Institute.</w:t>
      </w:r>
    </w:p>
    <w:p w14:paraId="1686E9A8" w14:textId="77777777" w:rsidR="003104AC" w:rsidRPr="008E3DFF" w:rsidRDefault="003104AC" w:rsidP="003104AC">
      <w:pPr>
        <w:autoSpaceDE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0BE8641" w14:textId="732D2235" w:rsidR="003104AC" w:rsidRPr="008E3DFF" w:rsidRDefault="003104AC" w:rsidP="003104AC">
      <w:pPr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en-US"/>
        </w:rPr>
      </w:pPr>
      <w:r w:rsidRPr="008E3DFF">
        <w:rPr>
          <w:rFonts w:asciiTheme="minorHAnsi" w:hAnsiTheme="minorHAnsi" w:cstheme="minorHAnsi"/>
          <w:sz w:val="22"/>
          <w:szCs w:val="22"/>
        </w:rPr>
        <w:t>Igazolom, hogy az Intézet az egészségügyről szóló 1997.évi CLIV. törvény 164.§ (2) bekezdésben foglaltaknak megfelelően a gyógyszervizsgálatra vonatkozó, kockázatainak megfelelő felelősségbiztosítási szerződéssel rendelkezik.</w:t>
      </w:r>
      <w:r w:rsidR="008E1045" w:rsidRPr="008E3DFF">
        <w:rPr>
          <w:rFonts w:asciiTheme="minorHAnsi" w:hAnsiTheme="minorHAnsi" w:cstheme="minorHAnsi"/>
          <w:sz w:val="22"/>
          <w:szCs w:val="22"/>
        </w:rPr>
        <w:t xml:space="preserve"> / I confirm that the Institute</w:t>
      </w:r>
      <w:r w:rsidR="00A834E1" w:rsidRPr="008E3DFF">
        <w:rPr>
          <w:rFonts w:asciiTheme="minorHAnsi" w:hAnsiTheme="minorHAnsi" w:cstheme="minorHAnsi"/>
          <w:sz w:val="22"/>
          <w:szCs w:val="22"/>
        </w:rPr>
        <w:t>, according to the</w:t>
      </w:r>
      <w:r w:rsidR="003A224D" w:rsidRPr="008E3DFF">
        <w:rPr>
          <w:rFonts w:asciiTheme="minorHAnsi" w:hAnsiTheme="minorHAnsi" w:cstheme="minorHAnsi"/>
          <w:sz w:val="22"/>
          <w:szCs w:val="22"/>
        </w:rPr>
        <w:t xml:space="preserve"> § 164, subsection (2) of Act</w:t>
      </w:r>
      <w:r w:rsidR="00A834E1" w:rsidRPr="008E3DFF">
        <w:rPr>
          <w:rFonts w:asciiTheme="minorHAnsi" w:hAnsiTheme="minorHAnsi" w:cstheme="minorHAnsi"/>
          <w:sz w:val="22"/>
          <w:szCs w:val="22"/>
        </w:rPr>
        <w:t xml:space="preserve"> </w:t>
      </w:r>
      <w:r w:rsidR="008E1045" w:rsidRPr="008E3DFF">
        <w:rPr>
          <w:rFonts w:asciiTheme="minorHAnsi" w:hAnsiTheme="minorHAnsi" w:cstheme="minorHAnsi"/>
          <w:sz w:val="22"/>
          <w:szCs w:val="22"/>
        </w:rPr>
        <w:t>1997 CLIV on health care</w:t>
      </w:r>
      <w:r w:rsidR="0055595B" w:rsidRPr="008E3DFF">
        <w:rPr>
          <w:rFonts w:asciiTheme="minorHAnsi" w:hAnsiTheme="minorHAnsi" w:cstheme="minorHAnsi"/>
          <w:sz w:val="22"/>
          <w:szCs w:val="22"/>
        </w:rPr>
        <w:t xml:space="preserve">, </w:t>
      </w:r>
      <w:r w:rsidR="008E1045" w:rsidRPr="008E3DFF">
        <w:rPr>
          <w:rFonts w:asciiTheme="minorHAnsi" w:hAnsiTheme="minorHAnsi" w:cstheme="minorHAnsi"/>
          <w:sz w:val="22"/>
          <w:szCs w:val="22"/>
        </w:rPr>
        <w:t xml:space="preserve">has a liability insurance for </w:t>
      </w:r>
      <w:r w:rsidR="00134600" w:rsidRPr="008E3DFF">
        <w:rPr>
          <w:rFonts w:asciiTheme="minorHAnsi" w:hAnsiTheme="minorHAnsi" w:cstheme="minorHAnsi"/>
          <w:sz w:val="22"/>
          <w:szCs w:val="22"/>
        </w:rPr>
        <w:t>clinical trials</w:t>
      </w:r>
      <w:r w:rsidR="008E1045" w:rsidRPr="008E3DFF">
        <w:rPr>
          <w:rFonts w:asciiTheme="minorHAnsi" w:hAnsiTheme="minorHAnsi" w:cstheme="minorHAnsi"/>
          <w:sz w:val="22"/>
          <w:szCs w:val="22"/>
        </w:rPr>
        <w:t xml:space="preserve"> that corresponds to </w:t>
      </w:r>
      <w:r w:rsidR="00134600" w:rsidRPr="008E3DFF">
        <w:rPr>
          <w:rFonts w:asciiTheme="minorHAnsi" w:hAnsiTheme="minorHAnsi" w:cstheme="minorHAnsi"/>
          <w:sz w:val="22"/>
          <w:szCs w:val="22"/>
        </w:rPr>
        <w:t xml:space="preserve">its </w:t>
      </w:r>
      <w:r w:rsidR="008E1045" w:rsidRPr="008E3DFF">
        <w:rPr>
          <w:rFonts w:asciiTheme="minorHAnsi" w:hAnsiTheme="minorHAnsi" w:cstheme="minorHAnsi"/>
          <w:sz w:val="22"/>
          <w:szCs w:val="22"/>
        </w:rPr>
        <w:t>risks.</w:t>
      </w:r>
    </w:p>
    <w:p w14:paraId="38315C9B" w14:textId="77777777" w:rsidR="003104AC" w:rsidRPr="00313823" w:rsidRDefault="003104AC" w:rsidP="003104AC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</w:p>
    <w:p w14:paraId="58BA7CD9" w14:textId="296F0910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>Dátum</w:t>
      </w:r>
      <w:r w:rsidR="005B11EF" w:rsidRPr="008E3DFF">
        <w:rPr>
          <w:rFonts w:asciiTheme="minorHAnsi" w:hAnsiTheme="minorHAnsi" w:cstheme="minorHAnsi"/>
          <w:sz w:val="22"/>
          <w:szCs w:val="22"/>
        </w:rPr>
        <w:t xml:space="preserve"> / Date</w:t>
      </w:r>
      <w:r w:rsidRPr="008E3DFF">
        <w:rPr>
          <w:rFonts w:asciiTheme="minorHAnsi" w:hAnsiTheme="minorHAnsi" w:cstheme="minorHAnsi"/>
          <w:sz w:val="22"/>
          <w:szCs w:val="22"/>
        </w:rPr>
        <w:t>:</w:t>
      </w:r>
    </w:p>
    <w:p w14:paraId="0554892C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71F0586" w14:textId="77777777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</w:p>
    <w:p w14:paraId="1C23A36C" w14:textId="5FF25376" w:rsidR="00C57AB5" w:rsidRPr="008E3DFF" w:rsidRDefault="00C57AB5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="00EA7522">
        <w:rPr>
          <w:rFonts w:asciiTheme="minorHAnsi" w:hAnsiTheme="minorHAnsi" w:cstheme="minorHAnsi"/>
          <w:sz w:val="22"/>
          <w:szCs w:val="22"/>
        </w:rPr>
        <w:t>……..</w:t>
      </w:r>
      <w:r w:rsidRPr="008E3DFF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1E41337D" w14:textId="7F19F255" w:rsidR="003104AC" w:rsidRPr="008E3DFF" w:rsidRDefault="003104AC" w:rsidP="003104AC">
      <w:p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Pr="008E3DFF">
        <w:rPr>
          <w:rFonts w:asciiTheme="minorHAnsi" w:hAnsiTheme="minorHAnsi" w:cstheme="minorHAnsi"/>
          <w:sz w:val="22"/>
          <w:szCs w:val="22"/>
        </w:rPr>
        <w:tab/>
      </w:r>
      <w:r w:rsidR="00FA03BB">
        <w:rPr>
          <w:rFonts w:asciiTheme="minorHAnsi" w:hAnsiTheme="minorHAnsi" w:cstheme="minorHAnsi"/>
          <w:sz w:val="22"/>
          <w:szCs w:val="22"/>
        </w:rPr>
        <w:t xml:space="preserve">        </w:t>
      </w:r>
      <w:r w:rsidR="00FA03BB" w:rsidRPr="00FA03BB">
        <w:rPr>
          <w:rFonts w:asciiTheme="minorHAnsi" w:hAnsiTheme="minorHAnsi" w:cstheme="minorHAnsi"/>
          <w:sz w:val="22"/>
          <w:szCs w:val="22"/>
        </w:rPr>
        <w:t>Prof. Dr. Dank Magdolna</w:t>
      </w:r>
      <w:r w:rsidRPr="008E3DFF">
        <w:rPr>
          <w:rFonts w:asciiTheme="minorHAnsi" w:hAnsiTheme="minorHAnsi" w:cstheme="minorHAnsi"/>
          <w:sz w:val="22"/>
          <w:szCs w:val="22"/>
        </w:rPr>
        <w:tab/>
      </w:r>
    </w:p>
    <w:p w14:paraId="4661004D" w14:textId="61E597BE" w:rsidR="003104AC" w:rsidRPr="008E3DFF" w:rsidRDefault="001125B3" w:rsidP="00D85633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8E3DF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3104AC" w:rsidRPr="008E3DFF">
        <w:rPr>
          <w:rFonts w:asciiTheme="minorHAnsi" w:hAnsiTheme="minorHAnsi" w:cstheme="minorHAnsi"/>
          <w:sz w:val="22"/>
          <w:szCs w:val="22"/>
        </w:rPr>
        <w:t>Főigazgató</w:t>
      </w:r>
      <w:r w:rsidR="005B11EF" w:rsidRPr="008E3DFF">
        <w:rPr>
          <w:rFonts w:asciiTheme="minorHAnsi" w:hAnsiTheme="minorHAnsi" w:cstheme="minorHAnsi"/>
          <w:sz w:val="22"/>
          <w:szCs w:val="22"/>
        </w:rPr>
        <w:t xml:space="preserve"> / General </w:t>
      </w:r>
      <w:proofErr w:type="spellStart"/>
      <w:r w:rsidR="005B11EF" w:rsidRPr="008E3DFF">
        <w:rPr>
          <w:rFonts w:asciiTheme="minorHAnsi" w:hAnsiTheme="minorHAnsi" w:cstheme="minorHAnsi"/>
          <w:sz w:val="22"/>
          <w:szCs w:val="22"/>
        </w:rPr>
        <w:t>Director</w:t>
      </w:r>
      <w:proofErr w:type="spellEnd"/>
    </w:p>
    <w:p w14:paraId="1255652A" w14:textId="77777777" w:rsidR="008668B4" w:rsidRDefault="008668B4"/>
    <w:sectPr w:rsidR="008668B4" w:rsidSect="00D74BCD">
      <w:headerReference w:type="default" r:id="rId12"/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D07A2" w14:textId="77777777" w:rsidR="00C144D4" w:rsidRDefault="00C144D4" w:rsidP="008E3DFF">
      <w:r>
        <w:separator/>
      </w:r>
    </w:p>
  </w:endnote>
  <w:endnote w:type="continuationSeparator" w:id="0">
    <w:p w14:paraId="7FE6D16A" w14:textId="77777777" w:rsidR="00C144D4" w:rsidRDefault="00C144D4" w:rsidP="008E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73C9" w14:textId="77777777" w:rsidR="00C144D4" w:rsidRDefault="00C144D4" w:rsidP="008E3DFF">
      <w:r>
        <w:separator/>
      </w:r>
    </w:p>
  </w:footnote>
  <w:footnote w:type="continuationSeparator" w:id="0">
    <w:p w14:paraId="742E7A5B" w14:textId="77777777" w:rsidR="00C144D4" w:rsidRDefault="00C144D4" w:rsidP="008E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BAE6" w14:textId="7B259799" w:rsidR="008E3DFF" w:rsidRDefault="008E3DFF">
    <w:pPr>
      <w:pStyle w:val="lfej"/>
    </w:pPr>
  </w:p>
  <w:p w14:paraId="3BE4F60E" w14:textId="77777777" w:rsidR="008E3DFF" w:rsidRDefault="008E3D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27D"/>
    <w:multiLevelType w:val="hybridMultilevel"/>
    <w:tmpl w:val="49747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D65"/>
    <w:multiLevelType w:val="hybridMultilevel"/>
    <w:tmpl w:val="3200B12E"/>
    <w:lvl w:ilvl="0" w:tplc="D340F06E">
      <w:start w:val="1"/>
      <w:numFmt w:val="upperRoman"/>
      <w:lvlText w:val="%1."/>
      <w:lvlJc w:val="left"/>
      <w:pPr>
        <w:ind w:left="360" w:hanging="720"/>
      </w:pPr>
      <w:rPr>
        <w:rFonts w:ascii="Calibri" w:hAnsi="Calibri" w:cs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4E27E26"/>
    <w:multiLevelType w:val="hybridMultilevel"/>
    <w:tmpl w:val="B2304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710B"/>
    <w:multiLevelType w:val="hybridMultilevel"/>
    <w:tmpl w:val="08B45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AC"/>
    <w:rsid w:val="00001746"/>
    <w:rsid w:val="00007372"/>
    <w:rsid w:val="00010A61"/>
    <w:rsid w:val="00086CB9"/>
    <w:rsid w:val="00097E37"/>
    <w:rsid w:val="000B63C1"/>
    <w:rsid w:val="000C0F93"/>
    <w:rsid w:val="000D5455"/>
    <w:rsid w:val="001125B3"/>
    <w:rsid w:val="0012405C"/>
    <w:rsid w:val="001336BB"/>
    <w:rsid w:val="00134600"/>
    <w:rsid w:val="00142778"/>
    <w:rsid w:val="00156F22"/>
    <w:rsid w:val="0016716E"/>
    <w:rsid w:val="0017123D"/>
    <w:rsid w:val="0017406D"/>
    <w:rsid w:val="00184C2F"/>
    <w:rsid w:val="001D0275"/>
    <w:rsid w:val="001D5AB6"/>
    <w:rsid w:val="001E3BEC"/>
    <w:rsid w:val="001F1DE9"/>
    <w:rsid w:val="002108C2"/>
    <w:rsid w:val="00215641"/>
    <w:rsid w:val="00242F12"/>
    <w:rsid w:val="002701D2"/>
    <w:rsid w:val="00294B5E"/>
    <w:rsid w:val="002D18D8"/>
    <w:rsid w:val="002E08AD"/>
    <w:rsid w:val="002E1279"/>
    <w:rsid w:val="002E3965"/>
    <w:rsid w:val="002F6340"/>
    <w:rsid w:val="00303A29"/>
    <w:rsid w:val="003104AC"/>
    <w:rsid w:val="00314661"/>
    <w:rsid w:val="003249C2"/>
    <w:rsid w:val="00343850"/>
    <w:rsid w:val="00351420"/>
    <w:rsid w:val="00380A5E"/>
    <w:rsid w:val="003A1E8B"/>
    <w:rsid w:val="003A224D"/>
    <w:rsid w:val="003A40A8"/>
    <w:rsid w:val="003B4A2A"/>
    <w:rsid w:val="003C18FC"/>
    <w:rsid w:val="003C37C5"/>
    <w:rsid w:val="003E6FAA"/>
    <w:rsid w:val="003F6D33"/>
    <w:rsid w:val="004013CC"/>
    <w:rsid w:val="0041312A"/>
    <w:rsid w:val="00415558"/>
    <w:rsid w:val="0042324E"/>
    <w:rsid w:val="004326DD"/>
    <w:rsid w:val="00445005"/>
    <w:rsid w:val="00450074"/>
    <w:rsid w:val="004549B8"/>
    <w:rsid w:val="00467FF2"/>
    <w:rsid w:val="00473F30"/>
    <w:rsid w:val="00480143"/>
    <w:rsid w:val="00485DFF"/>
    <w:rsid w:val="004878EB"/>
    <w:rsid w:val="004A199C"/>
    <w:rsid w:val="004B023E"/>
    <w:rsid w:val="004F57E6"/>
    <w:rsid w:val="00513A9A"/>
    <w:rsid w:val="00544C19"/>
    <w:rsid w:val="00552603"/>
    <w:rsid w:val="005531CF"/>
    <w:rsid w:val="00553A52"/>
    <w:rsid w:val="005544D6"/>
    <w:rsid w:val="0055595B"/>
    <w:rsid w:val="005562AE"/>
    <w:rsid w:val="00561E1B"/>
    <w:rsid w:val="005900CB"/>
    <w:rsid w:val="00596C2E"/>
    <w:rsid w:val="005B11EF"/>
    <w:rsid w:val="005D04C2"/>
    <w:rsid w:val="005D157B"/>
    <w:rsid w:val="005D5E69"/>
    <w:rsid w:val="005E4B64"/>
    <w:rsid w:val="00616A4C"/>
    <w:rsid w:val="00637417"/>
    <w:rsid w:val="006517A6"/>
    <w:rsid w:val="00656DFE"/>
    <w:rsid w:val="00660B30"/>
    <w:rsid w:val="0067394D"/>
    <w:rsid w:val="00680F49"/>
    <w:rsid w:val="0068438B"/>
    <w:rsid w:val="006862AC"/>
    <w:rsid w:val="006A05F2"/>
    <w:rsid w:val="006B6B04"/>
    <w:rsid w:val="006C0BCB"/>
    <w:rsid w:val="006F5DC2"/>
    <w:rsid w:val="00712226"/>
    <w:rsid w:val="00714BB5"/>
    <w:rsid w:val="00726450"/>
    <w:rsid w:val="007338CA"/>
    <w:rsid w:val="00734FE9"/>
    <w:rsid w:val="00766507"/>
    <w:rsid w:val="00785F72"/>
    <w:rsid w:val="007922C6"/>
    <w:rsid w:val="007930C3"/>
    <w:rsid w:val="007D0587"/>
    <w:rsid w:val="007D72F2"/>
    <w:rsid w:val="007E0105"/>
    <w:rsid w:val="007E4253"/>
    <w:rsid w:val="007F77DC"/>
    <w:rsid w:val="00801E0C"/>
    <w:rsid w:val="00805024"/>
    <w:rsid w:val="0081686F"/>
    <w:rsid w:val="00817C4F"/>
    <w:rsid w:val="00823D38"/>
    <w:rsid w:val="008668B4"/>
    <w:rsid w:val="00871DA9"/>
    <w:rsid w:val="008872FE"/>
    <w:rsid w:val="00890D2F"/>
    <w:rsid w:val="008A30CE"/>
    <w:rsid w:val="008E1045"/>
    <w:rsid w:val="008E3DFF"/>
    <w:rsid w:val="00905005"/>
    <w:rsid w:val="00905FEB"/>
    <w:rsid w:val="00953D38"/>
    <w:rsid w:val="0095525C"/>
    <w:rsid w:val="00955F34"/>
    <w:rsid w:val="0098341C"/>
    <w:rsid w:val="00995DA3"/>
    <w:rsid w:val="009B129D"/>
    <w:rsid w:val="009D310C"/>
    <w:rsid w:val="009F1F88"/>
    <w:rsid w:val="009F2E04"/>
    <w:rsid w:val="009F4F96"/>
    <w:rsid w:val="00A33806"/>
    <w:rsid w:val="00A372C7"/>
    <w:rsid w:val="00A43309"/>
    <w:rsid w:val="00A52236"/>
    <w:rsid w:val="00A53F01"/>
    <w:rsid w:val="00A54521"/>
    <w:rsid w:val="00A55F7D"/>
    <w:rsid w:val="00A56F15"/>
    <w:rsid w:val="00A6240C"/>
    <w:rsid w:val="00A7359F"/>
    <w:rsid w:val="00A815A3"/>
    <w:rsid w:val="00A834E1"/>
    <w:rsid w:val="00A934F2"/>
    <w:rsid w:val="00B1725E"/>
    <w:rsid w:val="00B17B85"/>
    <w:rsid w:val="00B20151"/>
    <w:rsid w:val="00B27136"/>
    <w:rsid w:val="00B4533F"/>
    <w:rsid w:val="00B4600B"/>
    <w:rsid w:val="00B51B3B"/>
    <w:rsid w:val="00B60BB0"/>
    <w:rsid w:val="00B66A04"/>
    <w:rsid w:val="00B71399"/>
    <w:rsid w:val="00BB20D0"/>
    <w:rsid w:val="00BB350D"/>
    <w:rsid w:val="00BC27B2"/>
    <w:rsid w:val="00BD2640"/>
    <w:rsid w:val="00BE558E"/>
    <w:rsid w:val="00C05973"/>
    <w:rsid w:val="00C144D4"/>
    <w:rsid w:val="00C40970"/>
    <w:rsid w:val="00C430AE"/>
    <w:rsid w:val="00C45DB7"/>
    <w:rsid w:val="00C57AB5"/>
    <w:rsid w:val="00C655D1"/>
    <w:rsid w:val="00C71FF8"/>
    <w:rsid w:val="00CB29AC"/>
    <w:rsid w:val="00CB3C02"/>
    <w:rsid w:val="00CC0526"/>
    <w:rsid w:val="00CC4087"/>
    <w:rsid w:val="00CD2985"/>
    <w:rsid w:val="00CE738A"/>
    <w:rsid w:val="00CF4014"/>
    <w:rsid w:val="00D03B45"/>
    <w:rsid w:val="00D05936"/>
    <w:rsid w:val="00D131F8"/>
    <w:rsid w:val="00D1771A"/>
    <w:rsid w:val="00D352DC"/>
    <w:rsid w:val="00D357B5"/>
    <w:rsid w:val="00D74BCD"/>
    <w:rsid w:val="00D85633"/>
    <w:rsid w:val="00DA13E1"/>
    <w:rsid w:val="00DA3380"/>
    <w:rsid w:val="00DA5D21"/>
    <w:rsid w:val="00DB06A4"/>
    <w:rsid w:val="00DB33C1"/>
    <w:rsid w:val="00DB6ABB"/>
    <w:rsid w:val="00DC4561"/>
    <w:rsid w:val="00DD576D"/>
    <w:rsid w:val="00DF009F"/>
    <w:rsid w:val="00E04F9D"/>
    <w:rsid w:val="00E12ACC"/>
    <w:rsid w:val="00E12B8A"/>
    <w:rsid w:val="00E140D0"/>
    <w:rsid w:val="00E14D72"/>
    <w:rsid w:val="00E2173A"/>
    <w:rsid w:val="00E268F3"/>
    <w:rsid w:val="00E27CD0"/>
    <w:rsid w:val="00E3184F"/>
    <w:rsid w:val="00E44FB3"/>
    <w:rsid w:val="00E564B8"/>
    <w:rsid w:val="00E70E74"/>
    <w:rsid w:val="00E8042C"/>
    <w:rsid w:val="00E87ED6"/>
    <w:rsid w:val="00E930C8"/>
    <w:rsid w:val="00EA7522"/>
    <w:rsid w:val="00EC2C9F"/>
    <w:rsid w:val="00EE032E"/>
    <w:rsid w:val="00F013D3"/>
    <w:rsid w:val="00F05479"/>
    <w:rsid w:val="00F1289C"/>
    <w:rsid w:val="00F334B8"/>
    <w:rsid w:val="00F641B0"/>
    <w:rsid w:val="00FA03BB"/>
    <w:rsid w:val="00FA6990"/>
    <w:rsid w:val="00FB6E36"/>
    <w:rsid w:val="00FE1F08"/>
    <w:rsid w:val="00FF48FB"/>
    <w:rsid w:val="00FF4E5E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58006"/>
  <w15:chartTrackingRefBased/>
  <w15:docId w15:val="{696197D8-6D80-4A18-9A1E-6970488E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04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3104A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E87ED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E3BEC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Bekezdsalapbettpusa"/>
    <w:rsid w:val="00351420"/>
  </w:style>
  <w:style w:type="character" w:customStyle="1" w:styleId="ts-alignment-element-highlighted">
    <w:name w:val="ts-alignment-element-highlighted"/>
    <w:basedOn w:val="Bekezdsalapbettpusa"/>
    <w:rsid w:val="00351420"/>
  </w:style>
  <w:style w:type="paragraph" w:customStyle="1" w:styleId="Default">
    <w:name w:val="Default"/>
    <w:rsid w:val="005D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7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7E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E3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3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3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3DF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04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3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7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1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33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7C4111AA91D4583E85A04F7BB05D5" ma:contentTypeVersion="16" ma:contentTypeDescription="Create a new document." ma:contentTypeScope="" ma:versionID="cdb62fb6d69a6d08a03afed1e3122545">
  <xsd:schema xmlns:xsd="http://www.w3.org/2001/XMLSchema" xmlns:xs="http://www.w3.org/2001/XMLSchema" xmlns:p="http://schemas.microsoft.com/office/2006/metadata/properties" xmlns:ns2="dd12fee2-b534-4979-bd81-cc48dfb8355f" xmlns:ns3="814d160f-e2ea-4e50-bf8f-04e9cc23aa73" targetNamespace="http://schemas.microsoft.com/office/2006/metadata/properties" ma:root="true" ma:fieldsID="e54fab0001422e7a7f8567d14f8bcec3" ns2:_="" ns3:_="">
    <xsd:import namespace="dd12fee2-b534-4979-bd81-cc48dfb8355f"/>
    <xsd:import namespace="814d160f-e2ea-4e50-bf8f-04e9cc23aa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Note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fee2-b534-4979-bd81-cc48dfb835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0d9f2d-ca43-4fb0-a22a-2ec9c6b6381d}" ma:internalName="TaxCatchAll" ma:showField="CatchAllData" ma:web="dd12fee2-b534-4979-bd81-cc48dfb83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160f-e2ea-4e50-bf8f-04e9cc23a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503027-ee2d-44eb-a090-898a4b708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2" nillable="true" ma:displayName="Note" ma:internalName="Not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4d160f-e2ea-4e50-bf8f-04e9cc23aa73" xsi:nil="true"/>
    <TaxCatchAll xmlns="dd12fee2-b534-4979-bd81-cc48dfb8355f" xsi:nil="true"/>
    <lcf76f155ced4ddcb4097134ff3c332f xmlns="814d160f-e2ea-4e50-bf8f-04e9cc23aa73">
      <Terms xmlns="http://schemas.microsoft.com/office/infopath/2007/PartnerControls"/>
    </lcf76f155ced4ddcb4097134ff3c332f>
    <Note xmlns="814d160f-e2ea-4e50-bf8f-04e9cc23aa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2714-2E29-49FF-BD85-B7A483487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3C819-4EFC-459C-9386-0D8CFF371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2fee2-b534-4979-bd81-cc48dfb8355f"/>
    <ds:schemaRef ds:uri="814d160f-e2ea-4e50-bf8f-04e9cc23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A940B-7ABC-4C62-A287-099CAD0B687C}">
  <ds:schemaRefs>
    <ds:schemaRef ds:uri="http://schemas.microsoft.com/office/2006/metadata/properties"/>
    <ds:schemaRef ds:uri="http://schemas.microsoft.com/office/infopath/2007/PartnerControls"/>
    <ds:schemaRef ds:uri="814d160f-e2ea-4e50-bf8f-04e9cc23aa73"/>
    <ds:schemaRef ds:uri="dd12fee2-b534-4979-bd81-cc48dfb8355f"/>
  </ds:schemaRefs>
</ds:datastoreItem>
</file>

<file path=customXml/itemProps4.xml><?xml version="1.0" encoding="utf-8"?>
<ds:datastoreItem xmlns:ds="http://schemas.openxmlformats.org/officeDocument/2006/customXml" ds:itemID="{0511D390-6877-4A0C-BC97-90692C36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672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Argay Karolina</dc:creator>
  <cp:keywords/>
  <dc:description/>
  <cp:lastModifiedBy>Kasza Laura Szilvia</cp:lastModifiedBy>
  <cp:revision>10</cp:revision>
  <cp:lastPrinted>2023-09-27T06:41:00Z</cp:lastPrinted>
  <dcterms:created xsi:type="dcterms:W3CDTF">2024-03-13T08:41:00Z</dcterms:created>
  <dcterms:modified xsi:type="dcterms:W3CDTF">2025-03-10T14:09:00Z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0x0101002D57C4111AA91D4583E85A04F7BB05D5</vt:lpwstr>
  </property>
</Properties>
</file>