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21" w:rsidRPr="00E30997" w:rsidRDefault="00652221" w:rsidP="0016365D">
      <w:pPr>
        <w:tabs>
          <w:tab w:val="left" w:pos="435"/>
        </w:tabs>
        <w:kinsoku w:val="0"/>
        <w:overflowPunct w:val="0"/>
        <w:spacing w:after="0"/>
        <w:ind w:left="435" w:hanging="285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E30997">
        <w:rPr>
          <w:rFonts w:ascii="Times New Roman" w:hAnsi="Times New Roman" w:cs="Times New Roman"/>
          <w:b/>
          <w:sz w:val="28"/>
          <w:szCs w:val="28"/>
          <w:lang w:val="hu-HU"/>
        </w:rPr>
        <w:t xml:space="preserve">Vizsgálatkérő lap homológ rekombináció </w:t>
      </w:r>
      <w:proofErr w:type="spellStart"/>
      <w:r w:rsidRPr="00E30997">
        <w:rPr>
          <w:rFonts w:ascii="Times New Roman" w:hAnsi="Times New Roman" w:cs="Times New Roman"/>
          <w:b/>
          <w:sz w:val="28"/>
          <w:szCs w:val="28"/>
          <w:lang w:val="hu-HU"/>
        </w:rPr>
        <w:t>deficienc</w:t>
      </w:r>
      <w:r w:rsidR="006939BB">
        <w:rPr>
          <w:rFonts w:ascii="Times New Roman" w:hAnsi="Times New Roman" w:cs="Times New Roman"/>
          <w:b/>
          <w:sz w:val="28"/>
          <w:szCs w:val="28"/>
          <w:lang w:val="hu-HU"/>
        </w:rPr>
        <w:t>i</w:t>
      </w:r>
      <w:r w:rsidRPr="00E30997">
        <w:rPr>
          <w:rFonts w:ascii="Times New Roman" w:hAnsi="Times New Roman" w:cs="Times New Roman"/>
          <w:b/>
          <w:sz w:val="28"/>
          <w:szCs w:val="28"/>
          <w:lang w:val="hu-HU"/>
        </w:rPr>
        <w:t>a</w:t>
      </w:r>
      <w:proofErr w:type="spellEnd"/>
      <w:r w:rsidRPr="00E30997">
        <w:rPr>
          <w:rFonts w:ascii="Times New Roman" w:hAnsi="Times New Roman" w:cs="Times New Roman"/>
          <w:b/>
          <w:sz w:val="28"/>
          <w:szCs w:val="28"/>
          <w:lang w:val="hu-HU"/>
        </w:rPr>
        <w:t xml:space="preserve"> vizsgálatához </w:t>
      </w:r>
    </w:p>
    <w:p w:rsidR="00652221" w:rsidRPr="00E30997" w:rsidRDefault="00652221" w:rsidP="0016365D">
      <w:pPr>
        <w:tabs>
          <w:tab w:val="left" w:pos="435"/>
        </w:tabs>
        <w:kinsoku w:val="0"/>
        <w:overflowPunct w:val="0"/>
        <w:spacing w:after="0"/>
        <w:ind w:left="435" w:hanging="285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E30997">
        <w:rPr>
          <w:rFonts w:ascii="Times New Roman" w:hAnsi="Times New Roman" w:cs="Times New Roman"/>
          <w:b/>
          <w:sz w:val="28"/>
          <w:szCs w:val="28"/>
          <w:lang w:val="hu-HU"/>
        </w:rPr>
        <w:t>(500 génes panel)</w:t>
      </w:r>
    </w:p>
    <w:p w:rsidR="00186259" w:rsidRPr="006939BB" w:rsidRDefault="00652221" w:rsidP="006939BB">
      <w:pPr>
        <w:tabs>
          <w:tab w:val="left" w:pos="435"/>
        </w:tabs>
        <w:kinsoku w:val="0"/>
        <w:overflowPunct w:val="0"/>
        <w:spacing w:before="35"/>
        <w:ind w:left="435" w:hanging="285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30997">
        <w:rPr>
          <w:rFonts w:ascii="Times New Roman" w:hAnsi="Times New Roman" w:cs="Times New Roman"/>
          <w:sz w:val="28"/>
          <w:szCs w:val="28"/>
          <w:lang w:val="hu-HU"/>
        </w:rPr>
        <w:t>(NEAK kérvényhez benyújtandó)</w:t>
      </w:r>
    </w:p>
    <w:p w:rsidR="006939BB" w:rsidRDefault="00183FB8" w:rsidP="00E3099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30997">
        <w:rPr>
          <w:rFonts w:ascii="Times New Roman" w:hAnsi="Times New Roman" w:cs="Times New Roman"/>
          <w:b/>
          <w:sz w:val="24"/>
          <w:szCs w:val="24"/>
          <w:lang w:val="hu-HU"/>
        </w:rPr>
        <w:t>Beküldő intézmény neve,</w:t>
      </w:r>
      <w:r w:rsidR="006939B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E30997">
        <w:rPr>
          <w:rFonts w:ascii="Times New Roman" w:hAnsi="Times New Roman" w:cs="Times New Roman"/>
          <w:b/>
          <w:sz w:val="24"/>
          <w:szCs w:val="24"/>
          <w:lang w:val="hu-HU"/>
        </w:rPr>
        <w:t>címe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183FB8" w:rsidRPr="00E30997" w:rsidRDefault="00183FB8" w:rsidP="00E3099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30997">
        <w:rPr>
          <w:rFonts w:ascii="Times New Roman" w:hAnsi="Times New Roman" w:cs="Times New Roman"/>
          <w:sz w:val="24"/>
          <w:szCs w:val="24"/>
          <w:lang w:val="hu-HU"/>
        </w:rPr>
        <w:t>……….……………...…...……...……………………………………………………………….</w:t>
      </w:r>
    </w:p>
    <w:p w:rsidR="00183FB8" w:rsidRPr="00E30997" w:rsidRDefault="00183FB8" w:rsidP="00E3099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30997">
        <w:rPr>
          <w:rFonts w:ascii="Times New Roman" w:hAnsi="Times New Roman" w:cs="Times New Roman"/>
          <w:b/>
          <w:sz w:val="24"/>
          <w:szCs w:val="24"/>
          <w:lang w:val="hu-HU"/>
        </w:rPr>
        <w:t>Beküldő orvos neve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: ………………………………...…</w:t>
      </w:r>
      <w:proofErr w:type="gramStart"/>
      <w:r w:rsidRPr="00E30997">
        <w:rPr>
          <w:rFonts w:ascii="Times New Roman" w:hAnsi="Times New Roman" w:cs="Times New Roman"/>
          <w:sz w:val="24"/>
          <w:szCs w:val="24"/>
          <w:lang w:val="hu-HU"/>
        </w:rPr>
        <w:t>…….</w:t>
      </w:r>
      <w:proofErr w:type="gramEnd"/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 w:rsidRPr="00E30997">
        <w:rPr>
          <w:rFonts w:ascii="Times New Roman" w:hAnsi="Times New Roman" w:cs="Times New Roman"/>
          <w:b/>
          <w:sz w:val="24"/>
          <w:szCs w:val="24"/>
          <w:lang w:val="hu-HU"/>
        </w:rPr>
        <w:t>pecsétszáma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: ….</w:t>
      </w:r>
      <w:proofErr w:type="gramEnd"/>
      <w:r w:rsidRPr="00E30997">
        <w:rPr>
          <w:rFonts w:ascii="Times New Roman" w:hAnsi="Times New Roman" w:cs="Times New Roman"/>
          <w:sz w:val="24"/>
          <w:szCs w:val="24"/>
          <w:lang w:val="hu-HU"/>
        </w:rPr>
        <w:t>.……………</w:t>
      </w:r>
    </w:p>
    <w:p w:rsidR="00186259" w:rsidRPr="00E30997" w:rsidRDefault="00183FB8" w:rsidP="00186259">
      <w:pPr>
        <w:pBdr>
          <w:bottom w:val="single" w:sz="6" w:space="1" w:color="auto"/>
        </w:pBdr>
        <w:spacing w:after="0" w:line="480" w:lineRule="auto"/>
        <w:rPr>
          <w:rFonts w:ascii="Times New Roman" w:hAnsi="Times New Roman" w:cs="Times New Roman"/>
          <w:lang w:val="hu-HU"/>
        </w:rPr>
      </w:pPr>
      <w:r w:rsidRPr="00E30997">
        <w:rPr>
          <w:rFonts w:ascii="Times New Roman" w:hAnsi="Times New Roman" w:cs="Times New Roman"/>
          <w:b/>
          <w:sz w:val="24"/>
          <w:szCs w:val="24"/>
          <w:lang w:val="hu-HU"/>
        </w:rPr>
        <w:t>Beküldő orvos e-mail címe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: ...…</w:t>
      </w:r>
      <w:proofErr w:type="gramStart"/>
      <w:r w:rsidRPr="00E30997">
        <w:rPr>
          <w:rFonts w:ascii="Times New Roman" w:hAnsi="Times New Roman" w:cs="Times New Roman"/>
          <w:sz w:val="24"/>
          <w:szCs w:val="24"/>
          <w:lang w:val="hu-HU"/>
        </w:rPr>
        <w:t>…….</w:t>
      </w:r>
      <w:proofErr w:type="gramEnd"/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.………………  </w:t>
      </w:r>
      <w:r w:rsidRPr="00E30997">
        <w:rPr>
          <w:rFonts w:ascii="Times New Roman" w:hAnsi="Times New Roman" w:cs="Times New Roman"/>
          <w:b/>
          <w:sz w:val="24"/>
          <w:szCs w:val="24"/>
          <w:lang w:val="hu-HU"/>
        </w:rPr>
        <w:t>telefonszáma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: ……………………</w:t>
      </w:r>
      <w:r w:rsidR="00186259">
        <w:rPr>
          <w:rFonts w:ascii="Times New Roman" w:hAnsi="Times New Roman" w:cs="Times New Roman"/>
          <w:sz w:val="24"/>
          <w:szCs w:val="24"/>
          <w:lang w:val="hu-HU"/>
        </w:rPr>
        <w:t>…</w:t>
      </w:r>
    </w:p>
    <w:p w:rsidR="00186259" w:rsidRDefault="00186259" w:rsidP="00186259">
      <w:pPr>
        <w:tabs>
          <w:tab w:val="left" w:pos="435"/>
        </w:tabs>
        <w:kinsoku w:val="0"/>
        <w:overflowPunct w:val="0"/>
        <w:spacing w:before="35" w:after="0" w:line="48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939BB" w:rsidRDefault="00183FB8" w:rsidP="006939BB">
      <w:pPr>
        <w:tabs>
          <w:tab w:val="left" w:pos="435"/>
        </w:tabs>
        <w:kinsoku w:val="0"/>
        <w:overflowPunct w:val="0"/>
        <w:spacing w:before="35" w:line="48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30997">
        <w:rPr>
          <w:rFonts w:ascii="Times New Roman" w:hAnsi="Times New Roman" w:cs="Times New Roman"/>
          <w:b/>
          <w:sz w:val="24"/>
          <w:szCs w:val="24"/>
          <w:lang w:val="hu-HU"/>
        </w:rPr>
        <w:t>Beteg neve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: ………………</w:t>
      </w:r>
      <w:proofErr w:type="gramStart"/>
      <w:r w:rsidRPr="00E30997">
        <w:rPr>
          <w:rFonts w:ascii="Times New Roman" w:hAnsi="Times New Roman" w:cs="Times New Roman"/>
          <w:sz w:val="24"/>
          <w:szCs w:val="24"/>
          <w:lang w:val="hu-HU"/>
        </w:rPr>
        <w:t>…….</w:t>
      </w:r>
      <w:proofErr w:type="gramEnd"/>
      <w:r w:rsidRPr="00E30997">
        <w:rPr>
          <w:rFonts w:ascii="Times New Roman" w:hAnsi="Times New Roman" w:cs="Times New Roman"/>
          <w:sz w:val="24"/>
          <w:szCs w:val="24"/>
          <w:lang w:val="hu-HU"/>
        </w:rPr>
        <w:t>……</w:t>
      </w:r>
      <w:r w:rsidR="006939BB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</w:t>
      </w:r>
      <w:r w:rsidRPr="00E30997">
        <w:rPr>
          <w:rFonts w:ascii="Times New Roman" w:hAnsi="Times New Roman" w:cs="Times New Roman"/>
          <w:b/>
          <w:sz w:val="24"/>
          <w:szCs w:val="24"/>
          <w:lang w:val="hu-HU"/>
        </w:rPr>
        <w:t>Születési idő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: ………</w:t>
      </w:r>
      <w:proofErr w:type="gramStart"/>
      <w:r w:rsidRPr="00E30997">
        <w:rPr>
          <w:rFonts w:ascii="Times New Roman" w:hAnsi="Times New Roman" w:cs="Times New Roman"/>
          <w:sz w:val="24"/>
          <w:szCs w:val="24"/>
          <w:lang w:val="hu-HU"/>
        </w:rPr>
        <w:t>…….</w:t>
      </w:r>
      <w:proofErr w:type="gramEnd"/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.……..  </w:t>
      </w:r>
    </w:p>
    <w:p w:rsidR="00183FB8" w:rsidRPr="00E30997" w:rsidRDefault="00183FB8" w:rsidP="006939BB">
      <w:pPr>
        <w:tabs>
          <w:tab w:val="left" w:pos="435"/>
        </w:tabs>
        <w:kinsoku w:val="0"/>
        <w:overflowPunct w:val="0"/>
        <w:spacing w:before="35" w:line="48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30997">
        <w:rPr>
          <w:rFonts w:ascii="Times New Roman" w:hAnsi="Times New Roman" w:cs="Times New Roman"/>
          <w:b/>
          <w:sz w:val="24"/>
          <w:szCs w:val="24"/>
          <w:lang w:val="hu-HU"/>
        </w:rPr>
        <w:t>TAJ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: …</w:t>
      </w:r>
      <w:proofErr w:type="gramStart"/>
      <w:r w:rsidRPr="00E30997">
        <w:rPr>
          <w:rFonts w:ascii="Times New Roman" w:hAnsi="Times New Roman" w:cs="Times New Roman"/>
          <w:sz w:val="24"/>
          <w:szCs w:val="24"/>
          <w:lang w:val="hu-HU"/>
        </w:rPr>
        <w:t>…….</w:t>
      </w:r>
      <w:proofErr w:type="gramEnd"/>
      <w:r w:rsidRPr="00E30997">
        <w:rPr>
          <w:rFonts w:ascii="Times New Roman" w:hAnsi="Times New Roman" w:cs="Times New Roman"/>
          <w:sz w:val="24"/>
          <w:szCs w:val="24"/>
          <w:lang w:val="hu-HU"/>
        </w:rPr>
        <w:t>.……………………</w:t>
      </w:r>
    </w:p>
    <w:p w:rsidR="00183FB8" w:rsidRPr="00E30997" w:rsidRDefault="00183FB8" w:rsidP="00E30997">
      <w:pPr>
        <w:pBdr>
          <w:bottom w:val="single" w:sz="6" w:space="1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30997">
        <w:rPr>
          <w:rFonts w:ascii="Times New Roman" w:hAnsi="Times New Roman" w:cs="Times New Roman"/>
          <w:b/>
          <w:sz w:val="24"/>
          <w:szCs w:val="24"/>
          <w:lang w:val="hu-HU"/>
        </w:rPr>
        <w:t>Anyja neve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: ………</w:t>
      </w:r>
      <w:proofErr w:type="gramStart"/>
      <w:r w:rsidRPr="00E30997">
        <w:rPr>
          <w:rFonts w:ascii="Times New Roman" w:hAnsi="Times New Roman" w:cs="Times New Roman"/>
          <w:sz w:val="24"/>
          <w:szCs w:val="24"/>
          <w:lang w:val="hu-HU"/>
        </w:rPr>
        <w:t>…....</w:t>
      </w:r>
      <w:proofErr w:type="gramEnd"/>
      <w:r w:rsidRPr="00E30997">
        <w:rPr>
          <w:rFonts w:ascii="Times New Roman" w:hAnsi="Times New Roman" w:cs="Times New Roman"/>
          <w:sz w:val="24"/>
          <w:szCs w:val="24"/>
          <w:lang w:val="hu-HU"/>
        </w:rPr>
        <w:t>……...……...……………………</w:t>
      </w:r>
      <w:r w:rsidR="00E30997" w:rsidRPr="00E30997">
        <w:rPr>
          <w:rFonts w:ascii="Times New Roman" w:hAnsi="Times New Roman" w:cs="Times New Roman"/>
          <w:sz w:val="24"/>
          <w:szCs w:val="24"/>
          <w:lang w:val="hu-HU"/>
        </w:rPr>
        <w:t>………….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183FB8" w:rsidRPr="00E30997" w:rsidRDefault="00183FB8" w:rsidP="00E30997">
      <w:pPr>
        <w:pBdr>
          <w:bottom w:val="single" w:sz="6" w:space="1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E30997">
        <w:rPr>
          <w:rFonts w:ascii="Times New Roman" w:hAnsi="Times New Roman" w:cs="Times New Roman"/>
          <w:b/>
          <w:sz w:val="24"/>
          <w:szCs w:val="24"/>
          <w:lang w:val="hu-HU"/>
        </w:rPr>
        <w:t>Lakcím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proofErr w:type="gramStart"/>
      <w:r w:rsidRPr="00E30997">
        <w:rPr>
          <w:rFonts w:ascii="Times New Roman" w:hAnsi="Times New Roman" w:cs="Times New Roman"/>
          <w:sz w:val="24"/>
          <w:szCs w:val="24"/>
          <w:lang w:val="hu-HU"/>
        </w:rPr>
        <w:t>…....</w:t>
      </w:r>
      <w:proofErr w:type="gramEnd"/>
      <w:r w:rsidRPr="00E30997">
        <w:rPr>
          <w:rFonts w:ascii="Times New Roman" w:hAnsi="Times New Roman" w:cs="Times New Roman"/>
          <w:sz w:val="24"/>
          <w:szCs w:val="24"/>
          <w:lang w:val="hu-HU"/>
        </w:rPr>
        <w:t>.……………………………...….....……………….…………………</w:t>
      </w:r>
      <w:r w:rsidR="00186259">
        <w:rPr>
          <w:rFonts w:ascii="Times New Roman" w:hAnsi="Times New Roman" w:cs="Times New Roman"/>
          <w:sz w:val="24"/>
          <w:szCs w:val="24"/>
          <w:lang w:val="hu-HU"/>
        </w:rPr>
        <w:t>………….</w:t>
      </w:r>
    </w:p>
    <w:p w:rsidR="00183FB8" w:rsidRPr="00E30997" w:rsidRDefault="00183FB8" w:rsidP="00183FB8">
      <w:pPr>
        <w:spacing w:after="0" w:line="276" w:lineRule="auto"/>
        <w:jc w:val="both"/>
        <w:rPr>
          <w:rFonts w:ascii="Times New Roman" w:hAnsi="Times New Roman" w:cs="Times New Roman"/>
          <w:lang w:val="hu-HU"/>
        </w:rPr>
      </w:pPr>
    </w:p>
    <w:p w:rsidR="00652221" w:rsidRPr="00E30997" w:rsidRDefault="00652221" w:rsidP="00E30997">
      <w:pPr>
        <w:pStyle w:val="Szvegtrzs"/>
        <w:numPr>
          <w:ilvl w:val="0"/>
          <w:numId w:val="1"/>
        </w:numPr>
        <w:tabs>
          <w:tab w:val="left" w:pos="435"/>
        </w:tabs>
        <w:kinsoku w:val="0"/>
        <w:overflowPunct w:val="0"/>
        <w:spacing w:before="35" w:line="276" w:lineRule="auto"/>
        <w:ind w:left="435" w:hanging="285"/>
        <w:jc w:val="both"/>
        <w:rPr>
          <w:rFonts w:ascii="Times New Roman" w:hAnsi="Times New Roman" w:cs="Times New Roman"/>
          <w:spacing w:val="-2"/>
          <w:sz w:val="24"/>
          <w:szCs w:val="24"/>
          <w:lang w:val="hu-HU"/>
        </w:rPr>
      </w:pPr>
      <w:r w:rsidRPr="00E30997">
        <w:rPr>
          <w:rFonts w:ascii="Times New Roman" w:hAnsi="Times New Roman" w:cs="Times New Roman"/>
          <w:sz w:val="24"/>
          <w:szCs w:val="24"/>
          <w:lang w:val="hu-HU"/>
        </w:rPr>
        <w:t>Újonnan diagnosztizált F</w:t>
      </w:r>
      <w:r w:rsidR="00D675D8">
        <w:rPr>
          <w:rFonts w:ascii="Times New Roman" w:hAnsi="Times New Roman" w:cs="Times New Roman"/>
          <w:sz w:val="24"/>
          <w:szCs w:val="24"/>
          <w:lang w:val="hu-HU"/>
        </w:rPr>
        <w:t>IGO</w:t>
      </w:r>
      <w:bookmarkStart w:id="0" w:name="_GoBack"/>
      <w:bookmarkEnd w:id="0"/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 III-IV. </w:t>
      </w:r>
      <w:proofErr w:type="spellStart"/>
      <w:r w:rsidR="00C162B1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igh-grade</w:t>
      </w:r>
      <w:proofErr w:type="spellEnd"/>
      <w:r w:rsidRPr="00E30997">
        <w:rPr>
          <w:rFonts w:ascii="Times New Roman" w:hAnsi="Times New Roman" w:cs="Times New Roman"/>
          <w:spacing w:val="-10"/>
          <w:sz w:val="24"/>
          <w:szCs w:val="24"/>
          <w:lang w:val="hu-HU"/>
        </w:rPr>
        <w:t xml:space="preserve"> </w:t>
      </w:r>
      <w:proofErr w:type="spellStart"/>
      <w:r w:rsidRPr="00E30997">
        <w:rPr>
          <w:rFonts w:ascii="Times New Roman" w:hAnsi="Times New Roman" w:cs="Times New Roman"/>
          <w:sz w:val="24"/>
          <w:szCs w:val="24"/>
          <w:lang w:val="hu-HU"/>
        </w:rPr>
        <w:t>epithelialis</w:t>
      </w:r>
      <w:proofErr w:type="spellEnd"/>
      <w:r w:rsidRPr="00E30997">
        <w:rPr>
          <w:rFonts w:ascii="Times New Roman" w:hAnsi="Times New Roman" w:cs="Times New Roman"/>
          <w:spacing w:val="-7"/>
          <w:sz w:val="24"/>
          <w:szCs w:val="24"/>
          <w:lang w:val="hu-HU"/>
        </w:rPr>
        <w:t xml:space="preserve"> </w:t>
      </w:r>
      <w:proofErr w:type="spellStart"/>
      <w:r w:rsidRPr="00E30997">
        <w:rPr>
          <w:rFonts w:ascii="Times New Roman" w:hAnsi="Times New Roman" w:cs="Times New Roman"/>
          <w:sz w:val="24"/>
          <w:szCs w:val="24"/>
          <w:lang w:val="hu-HU"/>
        </w:rPr>
        <w:t>ovarium</w:t>
      </w:r>
      <w:proofErr w:type="spellEnd"/>
      <w:r w:rsidRPr="00E3099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E30997">
        <w:rPr>
          <w:rFonts w:ascii="Times New Roman" w:hAnsi="Times New Roman" w:cs="Times New Roman"/>
          <w:spacing w:val="-7"/>
          <w:sz w:val="24"/>
          <w:szCs w:val="24"/>
          <w:lang w:val="hu-HU"/>
        </w:rPr>
        <w:t xml:space="preserve"> </w:t>
      </w:r>
      <w:r w:rsidR="00C162B1">
        <w:rPr>
          <w:rFonts w:ascii="Times New Roman" w:hAnsi="Times New Roman" w:cs="Times New Roman"/>
          <w:spacing w:val="-7"/>
          <w:sz w:val="24"/>
          <w:szCs w:val="24"/>
          <w:lang w:val="hu-HU"/>
        </w:rPr>
        <w:t xml:space="preserve">petevezető 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vagy</w:t>
      </w:r>
      <w:r w:rsidRPr="00E30997">
        <w:rPr>
          <w:rFonts w:ascii="Times New Roman" w:hAnsi="Times New Roman" w:cs="Times New Roman"/>
          <w:spacing w:val="-7"/>
          <w:sz w:val="24"/>
          <w:szCs w:val="24"/>
          <w:lang w:val="hu-HU"/>
        </w:rPr>
        <w:t xml:space="preserve"> 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primer</w:t>
      </w:r>
      <w:r w:rsidRPr="00E30997">
        <w:rPr>
          <w:rFonts w:ascii="Times New Roman" w:hAnsi="Times New Roman" w:cs="Times New Roman"/>
          <w:spacing w:val="-6"/>
          <w:sz w:val="24"/>
          <w:szCs w:val="24"/>
          <w:lang w:val="hu-HU"/>
        </w:rPr>
        <w:t xml:space="preserve"> </w:t>
      </w:r>
      <w:proofErr w:type="spellStart"/>
      <w:r w:rsidRPr="00E30997">
        <w:rPr>
          <w:rFonts w:ascii="Times New Roman" w:hAnsi="Times New Roman" w:cs="Times New Roman"/>
          <w:sz w:val="24"/>
          <w:szCs w:val="24"/>
          <w:lang w:val="hu-HU"/>
        </w:rPr>
        <w:t>peritonealis</w:t>
      </w:r>
      <w:proofErr w:type="spellEnd"/>
      <w:r w:rsidRPr="00E30997">
        <w:rPr>
          <w:rFonts w:ascii="Times New Roman" w:hAnsi="Times New Roman" w:cs="Times New Roman"/>
          <w:spacing w:val="-7"/>
          <w:sz w:val="24"/>
          <w:szCs w:val="24"/>
          <w:lang w:val="hu-HU"/>
        </w:rPr>
        <w:t xml:space="preserve"> </w:t>
      </w:r>
      <w:proofErr w:type="spellStart"/>
      <w:r w:rsidRPr="00E30997">
        <w:rPr>
          <w:rFonts w:ascii="Times New Roman" w:hAnsi="Times New Roman" w:cs="Times New Roman"/>
          <w:spacing w:val="-2"/>
          <w:sz w:val="24"/>
          <w:szCs w:val="24"/>
          <w:lang w:val="hu-HU"/>
        </w:rPr>
        <w:t>carcinoma</w:t>
      </w:r>
      <w:proofErr w:type="spellEnd"/>
    </w:p>
    <w:p w:rsidR="00652221" w:rsidRPr="00E30997" w:rsidRDefault="00652221" w:rsidP="00E30997">
      <w:pPr>
        <w:pStyle w:val="Szvegtrzs"/>
        <w:numPr>
          <w:ilvl w:val="0"/>
          <w:numId w:val="1"/>
        </w:numPr>
        <w:tabs>
          <w:tab w:val="left" w:pos="435"/>
        </w:tabs>
        <w:kinsoku w:val="0"/>
        <w:overflowPunct w:val="0"/>
        <w:spacing w:before="32" w:line="276" w:lineRule="auto"/>
        <w:ind w:left="435" w:hanging="285"/>
        <w:rPr>
          <w:rFonts w:ascii="Times New Roman" w:hAnsi="Times New Roman" w:cs="Times New Roman"/>
          <w:spacing w:val="-5"/>
          <w:sz w:val="24"/>
          <w:szCs w:val="24"/>
          <w:lang w:val="hu-HU"/>
        </w:rPr>
      </w:pPr>
      <w:r w:rsidRPr="00E30997">
        <w:rPr>
          <w:rFonts w:ascii="Times New Roman" w:hAnsi="Times New Roman" w:cs="Times New Roman"/>
          <w:sz w:val="24"/>
          <w:szCs w:val="24"/>
          <w:lang w:val="hu-HU"/>
        </w:rPr>
        <w:t>BRCA</w:t>
      </w:r>
      <w:r w:rsidRPr="00E30997">
        <w:rPr>
          <w:rFonts w:ascii="Times New Roman" w:hAnsi="Times New Roman" w:cs="Times New Roman"/>
          <w:spacing w:val="-6"/>
          <w:sz w:val="24"/>
          <w:szCs w:val="24"/>
          <w:lang w:val="hu-HU"/>
        </w:rPr>
        <w:t xml:space="preserve"> </w:t>
      </w:r>
      <w:r w:rsidRPr="00E30997">
        <w:rPr>
          <w:rFonts w:ascii="Times New Roman" w:hAnsi="Times New Roman" w:cs="Times New Roman"/>
          <w:spacing w:val="-5"/>
          <w:sz w:val="24"/>
          <w:szCs w:val="24"/>
          <w:lang w:val="hu-HU"/>
        </w:rPr>
        <w:t>neg</w:t>
      </w:r>
      <w:r w:rsidR="00E30997" w:rsidRPr="00E30997">
        <w:rPr>
          <w:rFonts w:ascii="Times New Roman" w:hAnsi="Times New Roman" w:cs="Times New Roman"/>
          <w:spacing w:val="-5"/>
          <w:sz w:val="24"/>
          <w:szCs w:val="24"/>
          <w:lang w:val="hu-HU"/>
        </w:rPr>
        <w:t>atív</w:t>
      </w:r>
    </w:p>
    <w:p w:rsidR="00652221" w:rsidRPr="00E30997" w:rsidRDefault="00652221" w:rsidP="00E30997">
      <w:pPr>
        <w:pStyle w:val="Szvegtrzs"/>
        <w:tabs>
          <w:tab w:val="left" w:pos="10247"/>
        </w:tabs>
        <w:kinsoku w:val="0"/>
        <w:overflowPunct w:val="0"/>
        <w:spacing w:before="187" w:line="276" w:lineRule="auto"/>
        <w:ind w:left="149"/>
        <w:rPr>
          <w:rFonts w:ascii="Times New Roman" w:hAnsi="Times New Roman" w:cs="Times New Roman"/>
          <w:sz w:val="24"/>
          <w:szCs w:val="24"/>
          <w:lang w:val="hu-HU"/>
        </w:rPr>
      </w:pPr>
      <w:r w:rsidRPr="00E30997">
        <w:rPr>
          <w:rFonts w:ascii="Times New Roman" w:hAnsi="Times New Roman" w:cs="Times New Roman"/>
          <w:sz w:val="24"/>
          <w:szCs w:val="24"/>
          <w:lang w:val="hu-HU"/>
        </w:rPr>
        <w:t>Vizsgálatkérés</w:t>
      </w:r>
      <w:r w:rsidR="00183FB8"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indoka</w:t>
      </w:r>
      <w:r w:rsidR="006939BB">
        <w:rPr>
          <w:rFonts w:ascii="Times New Roman" w:hAnsi="Times New Roman" w:cs="Times New Roman"/>
          <w:sz w:val="24"/>
          <w:szCs w:val="24"/>
          <w:lang w:val="hu-HU"/>
        </w:rPr>
        <w:t>: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 PARP inhibitor terápiára való érzékenység kimutatása.</w:t>
      </w:r>
    </w:p>
    <w:p w:rsidR="00652221" w:rsidRPr="00E30997" w:rsidRDefault="00652221" w:rsidP="00E30997">
      <w:pPr>
        <w:pStyle w:val="Szvegtrzs"/>
        <w:tabs>
          <w:tab w:val="left" w:pos="10247"/>
        </w:tabs>
        <w:kinsoku w:val="0"/>
        <w:overflowPunct w:val="0"/>
        <w:spacing w:before="187" w:line="276" w:lineRule="auto"/>
        <w:ind w:left="149"/>
        <w:rPr>
          <w:rFonts w:ascii="Times New Roman" w:hAnsi="Times New Roman" w:cs="Times New Roman"/>
          <w:sz w:val="24"/>
          <w:szCs w:val="24"/>
          <w:lang w:val="hu-HU"/>
        </w:rPr>
      </w:pPr>
      <w:r w:rsidRPr="00E30997">
        <w:rPr>
          <w:rFonts w:ascii="Times New Roman" w:hAnsi="Times New Roman" w:cs="Times New Roman"/>
          <w:sz w:val="24"/>
          <w:szCs w:val="24"/>
          <w:lang w:val="hu-HU"/>
        </w:rPr>
        <w:t>Diagnózis id</w:t>
      </w:r>
      <w:r w:rsidR="0016365D" w:rsidRPr="00E30997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pontja: </w:t>
      </w:r>
      <w:r w:rsidR="00E30997" w:rsidRPr="00E30997">
        <w:rPr>
          <w:rFonts w:ascii="Times New Roman" w:hAnsi="Times New Roman" w:cs="Times New Roman"/>
          <w:sz w:val="24"/>
          <w:szCs w:val="24"/>
          <w:lang w:val="hu-HU"/>
        </w:rPr>
        <w:t>………………</w:t>
      </w:r>
      <w:r w:rsidR="00186259">
        <w:rPr>
          <w:rFonts w:ascii="Times New Roman" w:hAnsi="Times New Roman" w:cs="Times New Roman"/>
          <w:sz w:val="24"/>
          <w:szCs w:val="24"/>
          <w:lang w:val="hu-HU"/>
        </w:rPr>
        <w:t>……</w:t>
      </w:r>
      <w:proofErr w:type="gramStart"/>
      <w:r w:rsidR="00186259">
        <w:rPr>
          <w:rFonts w:ascii="Times New Roman" w:hAnsi="Times New Roman" w:cs="Times New Roman"/>
          <w:sz w:val="24"/>
          <w:szCs w:val="24"/>
          <w:lang w:val="hu-HU"/>
        </w:rPr>
        <w:t>…….</w:t>
      </w:r>
      <w:proofErr w:type="gramEnd"/>
      <w:r w:rsidR="00186259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652221" w:rsidRPr="00E30997" w:rsidRDefault="00652221" w:rsidP="00E30997">
      <w:pPr>
        <w:pStyle w:val="Szvegtrzs"/>
        <w:tabs>
          <w:tab w:val="left" w:pos="10247"/>
        </w:tabs>
        <w:kinsoku w:val="0"/>
        <w:overflowPunct w:val="0"/>
        <w:spacing w:before="187" w:line="276" w:lineRule="auto"/>
        <w:ind w:left="149"/>
        <w:rPr>
          <w:rFonts w:ascii="Times New Roman" w:hAnsi="Times New Roman" w:cs="Times New Roman"/>
          <w:sz w:val="24"/>
          <w:szCs w:val="24"/>
          <w:lang w:val="hu-HU"/>
        </w:rPr>
      </w:pPr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Szövettani diagnózis: </w:t>
      </w:r>
      <w:proofErr w:type="spellStart"/>
      <w:r w:rsidR="00C162B1">
        <w:rPr>
          <w:rFonts w:ascii="Times New Roman" w:hAnsi="Times New Roman" w:cs="Times New Roman"/>
          <w:sz w:val="24"/>
          <w:szCs w:val="24"/>
          <w:lang w:val="hu-HU"/>
        </w:rPr>
        <w:t>tubo-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ovari</w:t>
      </w:r>
      <w:r w:rsidR="00C162B1">
        <w:rPr>
          <w:rFonts w:ascii="Times New Roman" w:hAnsi="Times New Roman" w:cs="Times New Roman"/>
          <w:sz w:val="24"/>
          <w:szCs w:val="24"/>
          <w:lang w:val="hu-HU"/>
        </w:rPr>
        <w:t>alis</w:t>
      </w:r>
      <w:proofErr w:type="spellEnd"/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30997">
        <w:rPr>
          <w:rFonts w:ascii="Times New Roman" w:hAnsi="Times New Roman" w:cs="Times New Roman"/>
          <w:sz w:val="24"/>
          <w:szCs w:val="24"/>
          <w:lang w:val="hu-HU"/>
        </w:rPr>
        <w:t>high</w:t>
      </w:r>
      <w:proofErr w:type="spellEnd"/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30997">
        <w:rPr>
          <w:rFonts w:ascii="Times New Roman" w:hAnsi="Times New Roman" w:cs="Times New Roman"/>
          <w:sz w:val="24"/>
          <w:szCs w:val="24"/>
          <w:lang w:val="hu-HU"/>
        </w:rPr>
        <w:t>grade</w:t>
      </w:r>
      <w:proofErr w:type="spellEnd"/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30997">
        <w:rPr>
          <w:rFonts w:ascii="Times New Roman" w:hAnsi="Times New Roman" w:cs="Times New Roman"/>
          <w:sz w:val="24"/>
          <w:szCs w:val="24"/>
          <w:lang w:val="hu-HU"/>
        </w:rPr>
        <w:t>serosus</w:t>
      </w:r>
      <w:proofErr w:type="spellEnd"/>
      <w:r w:rsidRPr="00E30997">
        <w:rPr>
          <w:rFonts w:ascii="Times New Roman" w:hAnsi="Times New Roman" w:cs="Times New Roman"/>
          <w:sz w:val="24"/>
          <w:szCs w:val="24"/>
          <w:lang w:val="hu-HU"/>
        </w:rPr>
        <w:t>/</w:t>
      </w:r>
      <w:proofErr w:type="spellStart"/>
      <w:r w:rsidRPr="00E30997">
        <w:rPr>
          <w:rFonts w:ascii="Times New Roman" w:hAnsi="Times New Roman" w:cs="Times New Roman"/>
          <w:sz w:val="24"/>
          <w:szCs w:val="24"/>
          <w:lang w:val="hu-HU"/>
        </w:rPr>
        <w:t>endometrioid</w:t>
      </w:r>
      <w:proofErr w:type="spellEnd"/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30997">
        <w:rPr>
          <w:rFonts w:ascii="Times New Roman" w:hAnsi="Times New Roman" w:cs="Times New Roman"/>
          <w:sz w:val="24"/>
          <w:szCs w:val="24"/>
          <w:lang w:val="hu-HU"/>
        </w:rPr>
        <w:t>carcinoma</w:t>
      </w:r>
      <w:proofErr w:type="spellEnd"/>
    </w:p>
    <w:p w:rsidR="006939BB" w:rsidRDefault="00652221" w:rsidP="00E30997">
      <w:pPr>
        <w:pStyle w:val="Szvegtrzs"/>
        <w:tabs>
          <w:tab w:val="left" w:pos="10247"/>
        </w:tabs>
        <w:kinsoku w:val="0"/>
        <w:overflowPunct w:val="0"/>
        <w:spacing w:before="187" w:line="276" w:lineRule="auto"/>
        <w:ind w:left="149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30997">
        <w:rPr>
          <w:rFonts w:ascii="Times New Roman" w:hAnsi="Times New Roman" w:cs="Times New Roman"/>
          <w:sz w:val="24"/>
          <w:szCs w:val="24"/>
          <w:lang w:val="hu-HU"/>
        </w:rPr>
        <w:t>Jelenleg rendelkezésre álló minta típusa, az ehhez tartozó patológiai lelet</w:t>
      </w:r>
      <w:r w:rsidR="00BE12A0">
        <w:rPr>
          <w:rFonts w:ascii="Times New Roman" w:hAnsi="Times New Roman" w:cs="Times New Roman"/>
          <w:sz w:val="24"/>
          <w:szCs w:val="24"/>
          <w:lang w:val="hu-HU"/>
        </w:rPr>
        <w:t xml:space="preserve"> csatolva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652221" w:rsidRPr="00E30997" w:rsidRDefault="00652221" w:rsidP="00E30997">
      <w:pPr>
        <w:pStyle w:val="Szvegtrzs"/>
        <w:tabs>
          <w:tab w:val="left" w:pos="10247"/>
        </w:tabs>
        <w:kinsoku w:val="0"/>
        <w:overflowPunct w:val="0"/>
        <w:spacing w:before="187" w:line="276" w:lineRule="auto"/>
        <w:ind w:left="149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E30997">
        <w:rPr>
          <w:rFonts w:ascii="Times New Roman" w:hAnsi="Times New Roman" w:cs="Times New Roman"/>
          <w:sz w:val="24"/>
          <w:szCs w:val="24"/>
          <w:lang w:val="hu-HU"/>
        </w:rPr>
        <w:t>cytologia</w:t>
      </w:r>
      <w:proofErr w:type="spellEnd"/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 / szövettani blokk.</w:t>
      </w:r>
    </w:p>
    <w:p w:rsidR="00652221" w:rsidRPr="00E30997" w:rsidRDefault="00652221" w:rsidP="00E30997">
      <w:pPr>
        <w:pStyle w:val="Szvegtrzs"/>
        <w:tabs>
          <w:tab w:val="left" w:pos="10247"/>
        </w:tabs>
        <w:kinsoku w:val="0"/>
        <w:overflowPunct w:val="0"/>
        <w:spacing w:before="187" w:line="276" w:lineRule="auto"/>
        <w:ind w:left="149"/>
        <w:rPr>
          <w:rFonts w:ascii="Times New Roman" w:hAnsi="Times New Roman" w:cs="Times New Roman"/>
          <w:sz w:val="24"/>
          <w:szCs w:val="24"/>
          <w:lang w:val="hu-HU"/>
        </w:rPr>
      </w:pPr>
      <w:r w:rsidRPr="00E30997">
        <w:rPr>
          <w:rFonts w:ascii="Times New Roman" w:hAnsi="Times New Roman" w:cs="Times New Roman"/>
          <w:sz w:val="24"/>
          <w:szCs w:val="24"/>
          <w:lang w:val="hu-HU"/>
        </w:rPr>
        <w:t>BRCA vizsgálat helye, időpontja:</w:t>
      </w:r>
      <w:r w:rsidR="00E30997"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 …………………………………………………………….</w:t>
      </w:r>
    </w:p>
    <w:p w:rsidR="00652221" w:rsidRPr="00E30997" w:rsidRDefault="00652221" w:rsidP="00E30997">
      <w:pPr>
        <w:pStyle w:val="Szvegtrzs"/>
        <w:tabs>
          <w:tab w:val="left" w:pos="10247"/>
        </w:tabs>
        <w:kinsoku w:val="0"/>
        <w:overflowPunct w:val="0"/>
        <w:spacing w:before="187" w:line="276" w:lineRule="auto"/>
        <w:ind w:left="149"/>
        <w:rPr>
          <w:rFonts w:ascii="Times New Roman" w:hAnsi="Times New Roman" w:cs="Times New Roman"/>
          <w:sz w:val="24"/>
          <w:szCs w:val="24"/>
          <w:lang w:val="hu-HU"/>
        </w:rPr>
      </w:pPr>
      <w:r w:rsidRPr="00E30997">
        <w:rPr>
          <w:rFonts w:ascii="Times New Roman" w:hAnsi="Times New Roman" w:cs="Times New Roman"/>
          <w:sz w:val="24"/>
          <w:szCs w:val="24"/>
          <w:lang w:val="hu-HU"/>
        </w:rPr>
        <w:t>Genetikai vizsgálat</w:t>
      </w:r>
      <w:r w:rsidR="0096573D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 w:rsidR="0096573D">
        <w:rPr>
          <w:rFonts w:ascii="Times New Roman" w:hAnsi="Times New Roman" w:cs="Times New Roman"/>
          <w:sz w:val="24"/>
          <w:szCs w:val="24"/>
          <w:lang w:val="hu-HU"/>
        </w:rPr>
        <w:t>csírasejtes</w:t>
      </w:r>
      <w:proofErr w:type="spellEnd"/>
      <w:r w:rsidR="0096573D">
        <w:rPr>
          <w:rFonts w:ascii="Times New Roman" w:hAnsi="Times New Roman" w:cs="Times New Roman"/>
          <w:sz w:val="24"/>
          <w:szCs w:val="24"/>
          <w:lang w:val="hu-HU"/>
        </w:rPr>
        <w:t xml:space="preserve"> mutáció)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: történt</w:t>
      </w:r>
      <w:r w:rsidR="00E309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/ nem történt</w:t>
      </w:r>
    </w:p>
    <w:p w:rsidR="00652221" w:rsidRPr="00E30997" w:rsidRDefault="00652221" w:rsidP="00E30997">
      <w:pPr>
        <w:pStyle w:val="Szvegtrzs"/>
        <w:tabs>
          <w:tab w:val="left" w:pos="10247"/>
        </w:tabs>
        <w:kinsoku w:val="0"/>
        <w:overflowPunct w:val="0"/>
        <w:spacing w:before="187" w:line="276" w:lineRule="auto"/>
        <w:ind w:left="149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E30997">
        <w:rPr>
          <w:rFonts w:ascii="Times New Roman" w:hAnsi="Times New Roman" w:cs="Times New Roman"/>
          <w:sz w:val="24"/>
          <w:szCs w:val="24"/>
          <w:lang w:val="hu-HU"/>
        </w:rPr>
        <w:t>Debulking</w:t>
      </w:r>
      <w:proofErr w:type="spellEnd"/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 műtét történt: igen/nem, ha igen primer műtét</w:t>
      </w:r>
      <w:r w:rsidR="00E309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/</w:t>
      </w:r>
      <w:r w:rsidR="00E309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intervallum műtét</w:t>
      </w:r>
    </w:p>
    <w:p w:rsidR="00652221" w:rsidRPr="00E30997" w:rsidRDefault="00652221" w:rsidP="00E30997">
      <w:pPr>
        <w:pStyle w:val="Szvegtrzs"/>
        <w:tabs>
          <w:tab w:val="left" w:pos="10247"/>
        </w:tabs>
        <w:kinsoku w:val="0"/>
        <w:overflowPunct w:val="0"/>
        <w:spacing w:before="187" w:line="276" w:lineRule="auto"/>
        <w:ind w:left="149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E30997">
        <w:rPr>
          <w:rFonts w:ascii="Times New Roman" w:hAnsi="Times New Roman" w:cs="Times New Roman"/>
          <w:sz w:val="24"/>
          <w:szCs w:val="24"/>
          <w:lang w:val="hu-HU"/>
        </w:rPr>
        <w:t>Neoadjuváns</w:t>
      </w:r>
      <w:proofErr w:type="spellEnd"/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 kemoterápia: igen</w:t>
      </w:r>
      <w:r w:rsidR="00E309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/</w:t>
      </w:r>
      <w:r w:rsidR="00E309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nem</w:t>
      </w:r>
    </w:p>
    <w:p w:rsidR="00E30997" w:rsidRPr="00E30997" w:rsidRDefault="00652221" w:rsidP="00E30997">
      <w:pPr>
        <w:pStyle w:val="Szvegtrzs"/>
        <w:tabs>
          <w:tab w:val="left" w:pos="10247"/>
        </w:tabs>
        <w:kinsoku w:val="0"/>
        <w:overflowPunct w:val="0"/>
        <w:spacing w:before="187" w:line="276" w:lineRule="auto"/>
        <w:ind w:left="149"/>
        <w:rPr>
          <w:rFonts w:ascii="Times New Roman" w:hAnsi="Times New Roman" w:cs="Times New Roman"/>
          <w:sz w:val="24"/>
          <w:szCs w:val="24"/>
          <w:lang w:val="hu-HU"/>
        </w:rPr>
      </w:pPr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Kemoterápia típusa: </w:t>
      </w:r>
      <w:proofErr w:type="spellStart"/>
      <w:r w:rsidRPr="00E30997">
        <w:rPr>
          <w:rFonts w:ascii="Times New Roman" w:hAnsi="Times New Roman" w:cs="Times New Roman"/>
          <w:sz w:val="24"/>
          <w:szCs w:val="24"/>
          <w:lang w:val="hu-HU"/>
        </w:rPr>
        <w:t>paclitaxel+carboplatin</w:t>
      </w:r>
      <w:proofErr w:type="spellEnd"/>
      <w:r w:rsidR="00E309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>/ egyéb:</w:t>
      </w:r>
      <w:r w:rsidR="0018625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30997" w:rsidRPr="00E30997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</w:t>
      </w:r>
    </w:p>
    <w:p w:rsidR="00652221" w:rsidRPr="00E30997" w:rsidRDefault="00652221" w:rsidP="00E30997">
      <w:pPr>
        <w:pStyle w:val="Szvegtrzs"/>
        <w:tabs>
          <w:tab w:val="left" w:pos="10247"/>
        </w:tabs>
        <w:kinsoku w:val="0"/>
        <w:overflowPunct w:val="0"/>
        <w:spacing w:before="187" w:line="276" w:lineRule="auto"/>
        <w:ind w:left="149"/>
        <w:rPr>
          <w:rFonts w:ascii="Times New Roman" w:hAnsi="Times New Roman" w:cs="Times New Roman"/>
          <w:sz w:val="24"/>
          <w:szCs w:val="24"/>
          <w:lang w:val="hu-HU"/>
        </w:rPr>
      </w:pPr>
      <w:r w:rsidRPr="00E30997">
        <w:rPr>
          <w:rFonts w:ascii="Times New Roman" w:hAnsi="Times New Roman" w:cs="Times New Roman"/>
          <w:sz w:val="24"/>
          <w:szCs w:val="24"/>
          <w:lang w:val="hu-HU"/>
        </w:rPr>
        <w:t>Kezdete:</w:t>
      </w:r>
      <w:r w:rsidR="00186259">
        <w:rPr>
          <w:rFonts w:ascii="Times New Roman" w:hAnsi="Times New Roman" w:cs="Times New Roman"/>
          <w:sz w:val="24"/>
          <w:szCs w:val="24"/>
          <w:lang w:val="hu-HU"/>
        </w:rPr>
        <w:t xml:space="preserve"> ………………………………………</w:t>
      </w:r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</w:p>
    <w:p w:rsidR="00652221" w:rsidRPr="00E30997" w:rsidRDefault="00652221" w:rsidP="00E30997">
      <w:pPr>
        <w:pStyle w:val="Szvegtrzs"/>
        <w:tabs>
          <w:tab w:val="left" w:pos="10247"/>
        </w:tabs>
        <w:kinsoku w:val="0"/>
        <w:overflowPunct w:val="0"/>
        <w:spacing w:before="187" w:line="276" w:lineRule="auto"/>
        <w:ind w:left="149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E30997">
        <w:rPr>
          <w:rFonts w:ascii="Times New Roman" w:hAnsi="Times New Roman" w:cs="Times New Roman"/>
          <w:sz w:val="24"/>
          <w:szCs w:val="24"/>
          <w:lang w:val="hu-HU"/>
        </w:rPr>
        <w:t>Bevacizumab</w:t>
      </w:r>
      <w:proofErr w:type="spellEnd"/>
      <w:r w:rsidRPr="00E30997">
        <w:rPr>
          <w:rFonts w:ascii="Times New Roman" w:hAnsi="Times New Roman" w:cs="Times New Roman"/>
          <w:sz w:val="24"/>
          <w:szCs w:val="24"/>
          <w:lang w:val="hu-HU"/>
        </w:rPr>
        <w:t xml:space="preserve"> igen/nem</w:t>
      </w:r>
    </w:p>
    <w:p w:rsidR="00483A9D" w:rsidRPr="00E30997" w:rsidRDefault="00652221" w:rsidP="00E30997">
      <w:pPr>
        <w:pStyle w:val="Szvegtrzs"/>
        <w:tabs>
          <w:tab w:val="left" w:pos="10247"/>
        </w:tabs>
        <w:kinsoku w:val="0"/>
        <w:overflowPunct w:val="0"/>
        <w:spacing w:before="187" w:line="276" w:lineRule="auto"/>
        <w:ind w:left="149"/>
        <w:rPr>
          <w:rFonts w:ascii="Times New Roman" w:hAnsi="Times New Roman" w:cs="Times New Roman"/>
          <w:sz w:val="24"/>
          <w:szCs w:val="24"/>
          <w:lang w:val="hu-HU"/>
        </w:rPr>
      </w:pPr>
      <w:r w:rsidRPr="00E30997">
        <w:rPr>
          <w:rFonts w:ascii="Times New Roman" w:hAnsi="Times New Roman" w:cs="Times New Roman"/>
          <w:sz w:val="24"/>
          <w:szCs w:val="24"/>
          <w:lang w:val="hu-HU"/>
        </w:rPr>
        <w:t>ECOG: 0/1</w:t>
      </w:r>
    </w:p>
    <w:sectPr w:rsidR="00483A9D" w:rsidRPr="00E30997" w:rsidSect="00E30997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773" w:rsidRDefault="00723773" w:rsidP="00186259">
      <w:pPr>
        <w:spacing w:after="0" w:line="240" w:lineRule="auto"/>
      </w:pPr>
      <w:r>
        <w:separator/>
      </w:r>
    </w:p>
  </w:endnote>
  <w:endnote w:type="continuationSeparator" w:id="0">
    <w:p w:rsidR="00723773" w:rsidRDefault="00723773" w:rsidP="0018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0094390"/>
      <w:docPartObj>
        <w:docPartGallery w:val="Page Numbers (Bottom of Page)"/>
        <w:docPartUnique/>
      </w:docPartObj>
    </w:sdtPr>
    <w:sdtEndPr/>
    <w:sdtContent>
      <w:p w:rsidR="00186259" w:rsidRDefault="0018625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:rsidR="00186259" w:rsidRDefault="0018625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773" w:rsidRDefault="00723773" w:rsidP="00186259">
      <w:pPr>
        <w:spacing w:after="0" w:line="240" w:lineRule="auto"/>
      </w:pPr>
      <w:r>
        <w:separator/>
      </w:r>
    </w:p>
  </w:footnote>
  <w:footnote w:type="continuationSeparator" w:id="0">
    <w:p w:rsidR="00723773" w:rsidRDefault="00723773" w:rsidP="00186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50B82FAA"/>
    <w:lvl w:ilvl="0">
      <w:numFmt w:val="bullet"/>
      <w:lvlText w:val="☐"/>
      <w:lvlJc w:val="left"/>
      <w:pPr>
        <w:ind w:left="436" w:hanging="287"/>
      </w:pPr>
      <w:rPr>
        <w:rFonts w:ascii="MS Gothic" w:eastAsia="MS Gothic"/>
        <w:b/>
        <w:i w:val="0"/>
        <w:spacing w:val="0"/>
        <w:w w:val="99"/>
        <w:sz w:val="28"/>
        <w:szCs w:val="28"/>
      </w:rPr>
    </w:lvl>
    <w:lvl w:ilvl="1">
      <w:numFmt w:val="bullet"/>
      <w:lvlText w:val="•"/>
      <w:lvlJc w:val="left"/>
      <w:pPr>
        <w:ind w:left="1437" w:hanging="287"/>
      </w:pPr>
    </w:lvl>
    <w:lvl w:ilvl="2">
      <w:numFmt w:val="bullet"/>
      <w:lvlText w:val="•"/>
      <w:lvlJc w:val="left"/>
      <w:pPr>
        <w:ind w:left="2434" w:hanging="287"/>
      </w:pPr>
    </w:lvl>
    <w:lvl w:ilvl="3">
      <w:numFmt w:val="bullet"/>
      <w:lvlText w:val="•"/>
      <w:lvlJc w:val="left"/>
      <w:pPr>
        <w:ind w:left="3431" w:hanging="287"/>
      </w:pPr>
    </w:lvl>
    <w:lvl w:ilvl="4">
      <w:numFmt w:val="bullet"/>
      <w:lvlText w:val="•"/>
      <w:lvlJc w:val="left"/>
      <w:pPr>
        <w:ind w:left="4428" w:hanging="287"/>
      </w:pPr>
    </w:lvl>
    <w:lvl w:ilvl="5">
      <w:numFmt w:val="bullet"/>
      <w:lvlText w:val="•"/>
      <w:lvlJc w:val="left"/>
      <w:pPr>
        <w:ind w:left="5425" w:hanging="287"/>
      </w:pPr>
    </w:lvl>
    <w:lvl w:ilvl="6">
      <w:numFmt w:val="bullet"/>
      <w:lvlText w:val="•"/>
      <w:lvlJc w:val="left"/>
      <w:pPr>
        <w:ind w:left="6422" w:hanging="287"/>
      </w:pPr>
    </w:lvl>
    <w:lvl w:ilvl="7">
      <w:numFmt w:val="bullet"/>
      <w:lvlText w:val="•"/>
      <w:lvlJc w:val="left"/>
      <w:pPr>
        <w:ind w:left="7419" w:hanging="287"/>
      </w:pPr>
    </w:lvl>
    <w:lvl w:ilvl="8">
      <w:numFmt w:val="bullet"/>
      <w:lvlText w:val="•"/>
      <w:lvlJc w:val="left"/>
      <w:pPr>
        <w:ind w:left="8416" w:hanging="287"/>
      </w:pPr>
    </w:lvl>
  </w:abstractNum>
  <w:abstractNum w:abstractNumId="1" w15:restartNumberingAfterBreak="0">
    <w:nsid w:val="5116049B"/>
    <w:multiLevelType w:val="hybridMultilevel"/>
    <w:tmpl w:val="BBF2B4B4"/>
    <w:lvl w:ilvl="0" w:tplc="040E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21"/>
    <w:rsid w:val="0016365D"/>
    <w:rsid w:val="00183FB8"/>
    <w:rsid w:val="00186259"/>
    <w:rsid w:val="00483A9D"/>
    <w:rsid w:val="00652221"/>
    <w:rsid w:val="006939BB"/>
    <w:rsid w:val="00723773"/>
    <w:rsid w:val="008B0D94"/>
    <w:rsid w:val="009441B1"/>
    <w:rsid w:val="0096573D"/>
    <w:rsid w:val="00BE12A0"/>
    <w:rsid w:val="00C162B1"/>
    <w:rsid w:val="00C20206"/>
    <w:rsid w:val="00D675D8"/>
    <w:rsid w:val="00E30997"/>
    <w:rsid w:val="00E6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37CF"/>
  <w15:chartTrackingRefBased/>
  <w15:docId w15:val="{2FFB2A8C-0EDD-4727-9BD9-80A4F5AE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65222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sz w:val="18"/>
      <w:szCs w:val="18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52221"/>
    <w:rPr>
      <w:rFonts w:ascii="Arial Narrow" w:eastAsiaTheme="minorEastAsia" w:hAnsi="Arial Narrow" w:cs="Arial Narrow"/>
      <w:sz w:val="18"/>
      <w:szCs w:val="18"/>
      <w:lang w:val="en-US"/>
    </w:rPr>
  </w:style>
  <w:style w:type="paragraph" w:styleId="lfej">
    <w:name w:val="header"/>
    <w:basedOn w:val="Norml"/>
    <w:link w:val="lfejChar"/>
    <w:uiPriority w:val="99"/>
    <w:unhideWhenUsed/>
    <w:rsid w:val="0018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6259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18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625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1</Pages>
  <Words>173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Erika</dc:creator>
  <cp:keywords/>
  <dc:description/>
  <cp:lastModifiedBy>Dr. Tóth Erika</cp:lastModifiedBy>
  <cp:revision>6</cp:revision>
  <dcterms:created xsi:type="dcterms:W3CDTF">2023-07-19T17:30:00Z</dcterms:created>
  <dcterms:modified xsi:type="dcterms:W3CDTF">2023-07-27T11:53:00Z</dcterms:modified>
</cp:coreProperties>
</file>