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D6" w:rsidRDefault="00536AFD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-2648</wp:posOffset>
            </wp:positionV>
            <wp:extent cx="1009650" cy="990600"/>
            <wp:effectExtent l="0" t="0" r="0" b="0"/>
            <wp:wrapNone/>
            <wp:docPr id="7" name="Kép 7" descr="ONCOL_LOGO_EN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OL_LOGO_EN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1E3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11E3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6AFD" w:rsidRDefault="00536AFD" w:rsidP="000D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Tájékoztató</w:t>
      </w:r>
    </w:p>
    <w:p w:rsidR="00536AFD" w:rsidRDefault="00536AFD" w:rsidP="000D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2C2B8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és beleegyező nyilatkozat</w:t>
      </w:r>
    </w:p>
    <w:p w:rsidR="00536AFD" w:rsidRPr="00536AFD" w:rsidRDefault="00536AFD" w:rsidP="000D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6AFD" w:rsidRPr="00536AFD" w:rsidRDefault="00536AFD" w:rsidP="00536A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36AF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36AFD">
        <w:rPr>
          <w:rFonts w:ascii="Times New Roman" w:hAnsi="Times New Roman" w:cs="Times New Roman"/>
          <w:bCs/>
          <w:sz w:val="24"/>
          <w:szCs w:val="24"/>
          <w:u w:val="single"/>
        </w:rPr>
        <w:t>Port-a-cath</w:t>
      </w:r>
    </w:p>
    <w:p w:rsidR="00536AFD" w:rsidRDefault="00536AFD" w:rsidP="000D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AFD" w:rsidRDefault="00536AFD" w:rsidP="000D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1D6" w:rsidRDefault="002F51D6" w:rsidP="000D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Tisztelt Betegünk!</w:t>
      </w:r>
    </w:p>
    <w:p w:rsidR="000D11E3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51D6" w:rsidRPr="002F51D6" w:rsidRDefault="002F51D6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51D6">
        <w:rPr>
          <w:rFonts w:ascii="Times New Roman" w:hAnsi="Times New Roman" w:cs="Times New Roman"/>
          <w:bCs/>
          <w:sz w:val="24"/>
          <w:szCs w:val="24"/>
        </w:rPr>
        <w:t>Az Ön betegsége (……………………………………………………………</w:t>
      </w:r>
      <w:r w:rsidR="000D11E3">
        <w:rPr>
          <w:rFonts w:ascii="Times New Roman" w:hAnsi="Times New Roman" w:cs="Times New Roman"/>
          <w:bCs/>
          <w:sz w:val="24"/>
          <w:szCs w:val="24"/>
        </w:rPr>
        <w:t>………</w:t>
      </w:r>
      <w:r w:rsidR="00CE2D0D">
        <w:rPr>
          <w:rFonts w:ascii="Times New Roman" w:hAnsi="Times New Roman" w:cs="Times New Roman"/>
          <w:bCs/>
          <w:sz w:val="24"/>
          <w:szCs w:val="24"/>
        </w:rPr>
        <w:t>……..</w:t>
      </w:r>
      <w:r w:rsidRPr="002F51D6">
        <w:rPr>
          <w:rFonts w:ascii="Times New Roman" w:hAnsi="Times New Roman" w:cs="Times New Roman"/>
          <w:bCs/>
          <w:sz w:val="24"/>
          <w:szCs w:val="24"/>
        </w:rPr>
        <w:t>) hosszantartó vénás gyógyszeres kezelést igényel. Ez a kezelés vénafal károsító hatású lehet, ezért célszerűnek tartjuk egy olyan „kapu”</w:t>
      </w:r>
      <w:r w:rsidR="00CE2D0D">
        <w:rPr>
          <w:rFonts w:ascii="Times New Roman" w:hAnsi="Times New Roman" w:cs="Times New Roman"/>
          <w:bCs/>
          <w:sz w:val="24"/>
          <w:szCs w:val="24"/>
        </w:rPr>
        <w:t xml:space="preserve"> létrehozását</w:t>
      </w: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a szervezetben, melyen keresztül biztonságosabban, az Ön számára kényelmesebben adhassuk meg a kezelést.</w:t>
      </w:r>
    </w:p>
    <w:p w:rsidR="002F51D6" w:rsidRPr="002F51D6" w:rsidRDefault="00CE2D0D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Kérjü</w:t>
      </w:r>
      <w:r w:rsidR="002F51D6" w:rsidRPr="002F51D6">
        <w:rPr>
          <w:rFonts w:ascii="Times New Roman" w:hAnsi="Times New Roman" w:cs="Times New Roman"/>
          <w:bCs/>
          <w:sz w:val="24"/>
          <w:szCs w:val="24"/>
        </w:rPr>
        <w:t>k, olvassa el az alá</w:t>
      </w:r>
      <w:r>
        <w:rPr>
          <w:rFonts w:ascii="Times New Roman" w:hAnsi="Times New Roman" w:cs="Times New Roman"/>
          <w:bCs/>
          <w:sz w:val="24"/>
          <w:szCs w:val="24"/>
        </w:rPr>
        <w:t>bbi tájékoztatót, és aláírásáva</w:t>
      </w:r>
      <w:r w:rsidR="002F51D6" w:rsidRPr="002F51D6">
        <w:rPr>
          <w:rFonts w:ascii="Times New Roman" w:hAnsi="Times New Roman" w:cs="Times New Roman"/>
          <w:bCs/>
          <w:sz w:val="24"/>
          <w:szCs w:val="24"/>
        </w:rPr>
        <w:t>l jelezze, hogy óha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2F51D6" w:rsidRPr="002F51D6">
        <w:rPr>
          <w:rFonts w:ascii="Times New Roman" w:hAnsi="Times New Roman" w:cs="Times New Roman"/>
          <w:bCs/>
          <w:sz w:val="24"/>
          <w:szCs w:val="24"/>
        </w:rPr>
        <w:t>tja a megajánlott eljárást, azaz a vénás port beültetését.</w:t>
      </w:r>
    </w:p>
    <w:p w:rsidR="002F51D6" w:rsidRPr="002F51D6" w:rsidRDefault="002F51D6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Pr="002F51D6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F51D6" w:rsidRPr="002F51D6" w:rsidRDefault="002F51D6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F51D6" w:rsidRPr="002F51D6" w:rsidRDefault="002F51D6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…………………………</w:t>
      </w:r>
    </w:p>
    <w:p w:rsidR="000D11E3" w:rsidRPr="00206230" w:rsidRDefault="002F51D6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Kezelőorvos aláírása</w:t>
      </w:r>
    </w:p>
    <w:p w:rsidR="002C2B8A" w:rsidRDefault="002C2B8A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6284" w:rsidRPr="00D917B2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17B2">
        <w:rPr>
          <w:rFonts w:ascii="Times New Roman" w:hAnsi="Times New Roman" w:cs="Times New Roman"/>
          <w:b/>
          <w:bCs/>
          <w:sz w:val="28"/>
          <w:szCs w:val="28"/>
        </w:rPr>
        <w:t>Tájékoztató „mit kell tudni a portokról (port-a-cath)”</w:t>
      </w:r>
    </w:p>
    <w:p w:rsidR="004D6284" w:rsidRPr="00D917B2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2B8A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Az orvosi </w:t>
      </w:r>
      <w:r w:rsidRPr="00193180">
        <w:rPr>
          <w:rFonts w:ascii="Times New Roman" w:hAnsi="Times New Roman" w:cs="Times New Roman"/>
          <w:b/>
          <w:bCs/>
          <w:sz w:val="24"/>
          <w:szCs w:val="24"/>
        </w:rPr>
        <w:t xml:space="preserve">port </w:t>
      </w:r>
      <w:r w:rsidRPr="00193180">
        <w:rPr>
          <w:rFonts w:ascii="Times New Roman" w:hAnsi="Times New Roman" w:cs="Times New Roman"/>
          <w:sz w:val="24"/>
          <w:szCs w:val="24"/>
        </w:rPr>
        <w:t xml:space="preserve">vagy más néven </w:t>
      </w:r>
      <w:r w:rsidRPr="00193180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 xml:space="preserve">port-a-cath </w:t>
      </w:r>
      <w:r w:rsidRPr="00193180">
        <w:rPr>
          <w:rFonts w:ascii="Times New Roman" w:hAnsi="Times New Roman" w:cs="Times New Roman"/>
          <w:sz w:val="24"/>
          <w:szCs w:val="24"/>
        </w:rPr>
        <w:t>(</w:t>
      </w:r>
      <w:r w:rsidRPr="00193180">
        <w:rPr>
          <w:rFonts w:ascii="Times New Roman" w:hAnsi="Times New Roman" w:cs="Times New Roman"/>
          <w:iCs/>
          <w:sz w:val="24"/>
          <w:szCs w:val="24"/>
          <w:lang w:bidi="he-IL"/>
        </w:rPr>
        <w:t>port-a-cath</w:t>
      </w:r>
      <w:r w:rsidRPr="00193180">
        <w:rPr>
          <w:rFonts w:ascii="Times New Roman" w:hAnsi="Times New Roman" w:cs="Times New Roman"/>
          <w:sz w:val="24"/>
          <w:szCs w:val="24"/>
        </w:rPr>
        <w:t>) egy kanül, amit sebészi úton a bőr alá ültetnek be. Célja, hogy elkerüljék a vénák károsodását, vagy a többszörös kezelések miatt károsodott vénás rendszert tehermentesítsék. Előnye, hogy mivel zárt rendszer így az ambuláns kezelések közötti időszakokban nincs fokozott fertőzésveszély.</w:t>
      </w:r>
      <w:r w:rsidRPr="0019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2B8A" w:rsidRPr="002C2B8A" w:rsidRDefault="00726157" w:rsidP="004D62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port beültetése minden betegné</w:t>
      </w:r>
      <w:r w:rsidR="002C2B8A" w:rsidRPr="002C2B8A">
        <w:rPr>
          <w:rFonts w:ascii="Times New Roman" w:hAnsi="Times New Roman" w:cs="Times New Roman"/>
          <w:bCs/>
          <w:sz w:val="24"/>
          <w:szCs w:val="24"/>
        </w:rPr>
        <w:t>l (általános állapottól függetlenül) javasolt, aki infúziós kezelésre szorul.</w:t>
      </w:r>
    </w:p>
    <w:p w:rsidR="002C2B8A" w:rsidRDefault="002C2B8A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2B8A" w:rsidRDefault="002C2B8A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2B8A" w:rsidRPr="002C2B8A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061434" cy="152637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53" cy="157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18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837690" cy="1561465"/>
            <wp:effectExtent l="0" t="0" r="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18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854835" cy="16389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Felépítése és működése</w:t>
      </w:r>
    </w:p>
    <w:p w:rsidR="0020623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 </w:t>
      </w:r>
      <w:r w:rsidRPr="00193180">
        <w:rPr>
          <w:rFonts w:ascii="Times New Roman" w:hAnsi="Times New Roman" w:cs="Times New Roman"/>
          <w:iCs/>
          <w:sz w:val="24"/>
          <w:szCs w:val="24"/>
          <w:lang w:bidi="he-IL"/>
        </w:rPr>
        <w:t>port-a-cath</w:t>
      </w:r>
      <w:r w:rsidRPr="00193180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193180">
        <w:rPr>
          <w:rFonts w:ascii="Times New Roman" w:hAnsi="Times New Roman" w:cs="Times New Roman"/>
          <w:sz w:val="24"/>
          <w:szCs w:val="24"/>
        </w:rPr>
        <w:t>szó az eszköz két fő alkotó eleme a „port (portal)” és a „katéter (catheter)” szó összevonásával jött létre. A portrész tetejét egy önzáró szilikonréteg fedi (</w:t>
      </w:r>
      <w:r w:rsidRPr="00193180">
        <w:rPr>
          <w:rFonts w:ascii="Times New Roman" w:hAnsi="Times New Roman" w:cs="Times New Roman"/>
          <w:i/>
          <w:iCs/>
          <w:sz w:val="24"/>
          <w:szCs w:val="24"/>
          <w:lang w:bidi="he-IL"/>
        </w:rPr>
        <w:t>septum</w:t>
      </w:r>
      <w:r w:rsidRPr="00193180">
        <w:rPr>
          <w:rFonts w:ascii="Times New Roman" w:hAnsi="Times New Roman" w:cs="Times New Roman"/>
          <w:sz w:val="24"/>
          <w:szCs w:val="24"/>
        </w:rPr>
        <w:t>), a teste pedig műanyagból, rozsdamentes acélból vagy esetleg titánból készül. Ehhez csatlakozik a katéter, ami egy rugalmas cső (szilikon vagy poliuretán).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lastRenderedPageBreak/>
        <w:t xml:space="preserve">Használatakor a beültetett port szilikon tetején keresztül egy speciális csatlakozó tűjét szúrják (a bőrön át), amelyen keresztül adagolható a szükséges folyékony anyag.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Ez az anyag lehet gyógyszer, egyéb folyadék (parenterális táplálás, kontrasztanyag) vagy vér, de akár vérminta is vehető ezúton. A bőr átszúrása kezdetben lehet érzékeny a portnál, de ez idővel enyhül.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Az így adagolt anyag először a port kamrájába kerül, majd a katéteren keresztül a vénába. Különleges ellátást nem igényel a zárt rendszer a beteg részéről.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 bőr felületét ajánlatos tisztán tartani, valamint férfiak esetében a rögzítés és a sterilitás biztosítása érdekében a mellkas szőrzetét célszerű leborotválni.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 tű behelyezésénél és kivételénél célszerű olyan ruházatot választani, ami könnyű hozzáférést biztosít a mellkashoz, adott esetben a karhoz (a port beültetési helyétől függően) – ne legyen szorosan a testhezálló, ne legyen szűk az ujja, cipzáros, gombos felső. A portra nincs hatással a legtöbb szokványos napi tevékenység, mint például a fürdés vagy könnyű mozgás.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 tisztítás és a vérrög kialakulásának elkerülése érdekében a portba időszakosan sóoldatot és Heparint kell tölteni (ha a betegnek nincs véralvadás zavara, túlérzékenysége), ami szintén a port kamrán keresztüli feltöltéssel történik, akár csak a gyógyszer adagolása. Ezt az eljárást rendszerint a kezelések végén, vagy ha a portot nem használják, négyhetente végzik el.</w:t>
      </w:r>
    </w:p>
    <w:p w:rsidR="004D6284" w:rsidRPr="00193180" w:rsidRDefault="004D6284" w:rsidP="004D6284">
      <w:pPr>
        <w:rPr>
          <w:rFonts w:ascii="Times New Roman" w:hAnsi="Times New Roman" w:cs="Times New Roman"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Beültetése és eltávolítása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Beültetése műtéti úton történik egy sebészeti beavatkozással, helyi érzéstelenítéssel. A katétert sebészi úton bevezetik az egyik vénába (általában a vena subclaviába), majd a portot a bőr alá helyezik (subcutan) rendszerint a mellkasfalra helyezik el. A behelyezett portból általában végül csak egy dudor látszik a beavatkozás után.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 kezelés végeztével az eltávolítás szintén műtéti úton történik. A beültető orvos a beütetésről és a portjáról ad Önnek egy ún. igazoló kártyát, melyet célszerű magánál hordania. Ez adhat tájékoztatást a port beültetésének tényéről, a port típusáról.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49450" cy="15443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18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828800" cy="1457960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18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49450" cy="14490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A port gondozása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 port tartós működéséhez az Ön és a kezelőszemélyzet gondos együttműködése szükséges.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Ahogy az általános leírásnál is olvashatta a port, ha nincs megszúrva, nem történik tartós gyógyszeradagolás, akkor nem igényel különösebb gondozást. Ez idő alatt csak arra kell, odafigyeljen, hogy a bőrét megfelelően tisztán tartsa a port felett.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Szúráskor a szakembert nagyban tudja segíteni, a megfelelően kiválasztott öltözet (lsd a port szúrása).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Célszerű férfiaknál leborotválni a mellkasszőrzetet, mert </w:t>
      </w:r>
      <w:r w:rsidR="000D11E3">
        <w:rPr>
          <w:rFonts w:ascii="Times New Roman" w:hAnsi="Times New Roman" w:cs="Times New Roman"/>
          <w:sz w:val="24"/>
          <w:szCs w:val="24"/>
        </w:rPr>
        <w:t>előnyös rögzítésnél, valamint higié</w:t>
      </w:r>
      <w:r w:rsidRPr="00193180">
        <w:rPr>
          <w:rFonts w:ascii="Times New Roman" w:hAnsi="Times New Roman" w:cs="Times New Roman"/>
          <w:sz w:val="24"/>
          <w:szCs w:val="24"/>
        </w:rPr>
        <w:t>niai szempontból.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Amennyiben szúrás után még látható a szúrcsatorna felett egy apró seb, azt naponta 1</w:t>
      </w:r>
      <w:r w:rsidR="00193180" w:rsidRPr="00193180">
        <w:rPr>
          <w:rFonts w:ascii="Times New Roman" w:hAnsi="Times New Roman" w:cs="Times New Roman"/>
          <w:sz w:val="24"/>
          <w:szCs w:val="24"/>
        </w:rPr>
        <w:t>-</w:t>
      </w:r>
      <w:r w:rsidRPr="00193180">
        <w:rPr>
          <w:rFonts w:ascii="Times New Roman" w:hAnsi="Times New Roman" w:cs="Times New Roman"/>
          <w:sz w:val="24"/>
          <w:szCs w:val="24"/>
        </w:rPr>
        <w:t>2 alkalommal, bőrfertőtlenítővel megtisztíthatja. Ha a port körül duzzadást, fájdalmat, pirosságot tapasztal (főként kezelés alatt), azonnal jelentkezzen a kezelőorvosánál.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lastRenderedPageBreak/>
        <w:t>Amennyiben kezelés alatt a port körül rendellenességet tapasztal, vagy hidegrázása, láza, valamint az orvosa által elmondott mellékhatásokon kívül egyéb rosszulléte jelentkezik (pl: mellkasi fájdalom)</w:t>
      </w:r>
      <w:r w:rsidR="002C2B8A">
        <w:rPr>
          <w:rFonts w:ascii="Times New Roman" w:hAnsi="Times New Roman" w:cs="Times New Roman"/>
          <w:sz w:val="24"/>
          <w:szCs w:val="24"/>
        </w:rPr>
        <w:t xml:space="preserve"> </w:t>
      </w:r>
      <w:r w:rsidRPr="00193180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 xml:space="preserve">– azonnal jelentkezzék az Önt kezelő személyzetnél! 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 ragasztókat érheti néhány csepp víz pl zuhanyozáskor, de a közvetlen vízsugártól, vagy fürdés esetén a vízben felázhat és a baktériumok, gombák könnyen szaporodnak nedves, meleg környezetben. Amennyiben a ragasztás a megfelelő óvintézkedések mellett mégis sérül, azt a lehető legrövidebb idő alatt ismét sterilen fedni kell. </w:t>
      </w:r>
    </w:p>
    <w:p w:rsidR="004D6284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D11E3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21F11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vénás port beültet</w:t>
      </w:r>
      <w:r w:rsidR="00A21F11">
        <w:rPr>
          <w:rFonts w:ascii="Times New Roman" w:hAnsi="Times New Roman" w:cs="Times New Roman"/>
          <w:sz w:val="24"/>
          <w:szCs w:val="24"/>
        </w:rPr>
        <w:t xml:space="preserve">és helyett alternatív lehetőség: </w:t>
      </w:r>
    </w:p>
    <w:p w:rsidR="00A21F11" w:rsidRDefault="000D11E3" w:rsidP="00A21F1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1F11">
        <w:rPr>
          <w:rFonts w:ascii="Times New Roman" w:hAnsi="Times New Roman" w:cs="Times New Roman"/>
          <w:sz w:val="24"/>
          <w:szCs w:val="24"/>
        </w:rPr>
        <w:t>alkalmanként kell biztosítani vénát</w:t>
      </w:r>
      <w:r w:rsidR="00A846F1" w:rsidRPr="00A21F11">
        <w:rPr>
          <w:rFonts w:ascii="Times New Roman" w:hAnsi="Times New Roman" w:cs="Times New Roman"/>
          <w:sz w:val="24"/>
          <w:szCs w:val="24"/>
        </w:rPr>
        <w:t xml:space="preserve"> (alkalmanként új</w:t>
      </w:r>
      <w:r w:rsidR="00A21F11">
        <w:rPr>
          <w:rFonts w:ascii="Times New Roman" w:hAnsi="Times New Roman" w:cs="Times New Roman"/>
          <w:sz w:val="24"/>
          <w:szCs w:val="24"/>
        </w:rPr>
        <w:t xml:space="preserve"> perifériás érkanült kell behelyezni, de így a vénák „lassan elfogynak”)</w:t>
      </w:r>
    </w:p>
    <w:p w:rsidR="000D11E3" w:rsidRDefault="00A846F1" w:rsidP="00A21F1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1F11">
        <w:rPr>
          <w:rFonts w:ascii="Times New Roman" w:hAnsi="Times New Roman" w:cs="Times New Roman"/>
          <w:sz w:val="24"/>
          <w:szCs w:val="24"/>
        </w:rPr>
        <w:t xml:space="preserve"> </w:t>
      </w:r>
      <w:r w:rsidR="00A21F11">
        <w:rPr>
          <w:rFonts w:ascii="Times New Roman" w:hAnsi="Times New Roman" w:cs="Times New Roman"/>
          <w:sz w:val="24"/>
          <w:szCs w:val="24"/>
        </w:rPr>
        <w:t xml:space="preserve">a </w:t>
      </w:r>
      <w:r w:rsidR="000D11E3" w:rsidRPr="00A21F11">
        <w:rPr>
          <w:rFonts w:ascii="Times New Roman" w:hAnsi="Times New Roman" w:cs="Times New Roman"/>
          <w:sz w:val="24"/>
          <w:szCs w:val="24"/>
        </w:rPr>
        <w:t>centrális véna biztosí</w:t>
      </w:r>
      <w:r w:rsidR="00A21F11">
        <w:rPr>
          <w:rFonts w:ascii="Times New Roman" w:hAnsi="Times New Roman" w:cs="Times New Roman"/>
          <w:sz w:val="24"/>
          <w:szCs w:val="24"/>
        </w:rPr>
        <w:t>tása is lehet átmeneti megoldás (a hagyományos centrális vénás kanül max 2 hétig tartható bent folyamatos kórházi kontroll mellett, tehát a beteg ritka kivételtől eltekintve haza nem mehet vele)</w:t>
      </w:r>
    </w:p>
    <w:p w:rsidR="00A21F11" w:rsidRPr="00A21F11" w:rsidRDefault="00A21F11" w:rsidP="00A21F1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perifériáról felvezethető centrális vénás kanül  (PICC line  - peripherially inserted central catheter) alkalmas tartós vénás kezelésre hónapokon keresztül is, de a fertőzés veszély, illetve a kanül  gondozási igénye sokkal nagyobb.</w:t>
      </w:r>
    </w:p>
    <w:p w:rsidR="000D11E3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D11E3" w:rsidRPr="00193180" w:rsidRDefault="000D11E3" w:rsidP="004D62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Gyakori kérdések: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1. Hogyan kell gondozni a portot?</w:t>
      </w:r>
    </w:p>
    <w:p w:rsidR="004D6284" w:rsidRPr="00193180" w:rsidRDefault="004D6284" w:rsidP="004D628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Amennyiben a portba infúziót kötöttek, a tűt leragasztják, hogy ne mozduljon el. Ilyenkor nyugodtan végezheti mindennapi tevékenységeit, vigyázva arra, hogy a tű ne mozduljon el. Amennyiben bármi szokatlant észlel (véraláfutás, kivörösödés, </w:t>
      </w:r>
    </w:p>
    <w:p w:rsidR="004D6284" w:rsidRPr="00193180" w:rsidRDefault="004D6284" w:rsidP="004D628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fájdalom, szokatlan rosszullét, láz, hidegrázás, a pumpa rendellenes működé</w:t>
      </w:r>
      <w:r w:rsidR="00193180">
        <w:rPr>
          <w:rFonts w:ascii="Times New Roman" w:hAnsi="Times New Roman" w:cs="Times New Roman"/>
          <w:sz w:val="24"/>
          <w:szCs w:val="24"/>
        </w:rPr>
        <w:t>sét</w:t>
      </w:r>
      <w:r w:rsidRPr="00193180">
        <w:rPr>
          <w:rFonts w:ascii="Times New Roman" w:hAnsi="Times New Roman" w:cs="Times New Roman"/>
          <w:sz w:val="24"/>
          <w:szCs w:val="24"/>
        </w:rPr>
        <w:t xml:space="preserve"> haladéktalanul jelezze kezelőorvosának vagy a nővérnek.</w:t>
      </w:r>
    </w:p>
    <w:p w:rsidR="004D6284" w:rsidRPr="00193180" w:rsidRDefault="004D6284" w:rsidP="004D628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Amennyiben a portba nem folyik infúzió, úgy semmi teendője nincs, hisz ez egy zárt rendszer.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2. Meddig maradhat a port a helyén?</w:t>
      </w:r>
    </w:p>
    <w:p w:rsidR="004D6284" w:rsidRPr="00193180" w:rsidRDefault="004D6284" w:rsidP="004D628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Amennyiben a port behelyezése és gondozása megfelelő a kezelés teljes hossza alatt, sőt akár évekig is bent maradhat.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3. Milyen tevékenységeket ne végezzek, amíg a port bent van?</w:t>
      </w:r>
    </w:p>
    <w:p w:rsidR="004D6284" w:rsidRPr="00193180" w:rsidRDefault="004D6284" w:rsidP="004D628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Nehéz fizikai munka</w:t>
      </w:r>
    </w:p>
    <w:p w:rsidR="004D6284" w:rsidRPr="00193180" w:rsidRDefault="004D6284" w:rsidP="004D628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4. Történhet nálam MRI vizsgálat, amíg port van bennem?</w:t>
      </w:r>
    </w:p>
    <w:p w:rsidR="004D6284" w:rsidRPr="00193180" w:rsidRDefault="004D6284" w:rsidP="004D6284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Igen</w:t>
      </w:r>
      <w:r w:rsidR="002C2B8A">
        <w:rPr>
          <w:rFonts w:ascii="Times New Roman" w:hAnsi="Times New Roman" w:cs="Times New Roman"/>
          <w:sz w:val="24"/>
          <w:szCs w:val="24"/>
        </w:rPr>
        <w:t>,</w:t>
      </w:r>
      <w:r w:rsidRPr="00193180">
        <w:rPr>
          <w:rFonts w:ascii="Times New Roman" w:hAnsi="Times New Roman" w:cs="Times New Roman"/>
          <w:sz w:val="24"/>
          <w:szCs w:val="24"/>
        </w:rPr>
        <w:t xml:space="preserve"> a portot általában olyan anyagból készítik, ami mellett MRI vizsgálat végezhető. </w:t>
      </w:r>
    </w:p>
    <w:p w:rsidR="004D6284" w:rsidRPr="00193180" w:rsidRDefault="004D6284" w:rsidP="004D628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 biztonság kedvéért kérdezzen rá orvosánál is, a vizsgálat előtt.</w:t>
      </w: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193180">
          <w:rPr>
            <w:rFonts w:ascii="Times New Roman" w:hAnsi="Times New Roman" w:cs="Times New Roman"/>
            <w:b/>
            <w:bCs/>
            <w:sz w:val="24"/>
            <w:szCs w:val="24"/>
          </w:rPr>
          <w:t>5. A</w:t>
        </w:r>
      </w:smartTag>
      <w:r w:rsidRPr="00193180">
        <w:rPr>
          <w:rFonts w:ascii="Times New Roman" w:hAnsi="Times New Roman" w:cs="Times New Roman"/>
          <w:b/>
          <w:bCs/>
          <w:sz w:val="24"/>
          <w:szCs w:val="24"/>
        </w:rPr>
        <w:t xml:space="preserve"> Biztonsági kapunál fog -e gondot jelenteni a portom?</w:t>
      </w:r>
    </w:p>
    <w:p w:rsidR="004D6284" w:rsidRPr="00193180" w:rsidRDefault="004D6284" w:rsidP="004D6284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 port olyan anyagból készül, amit általában nem érzékel a fém detektor. Ennek ellenére ajánlható, hogy tartson magánál igazolást a behelyezett portról.</w:t>
      </w:r>
    </w:p>
    <w:p w:rsidR="004D6284" w:rsidRPr="00193180" w:rsidRDefault="004D6284" w:rsidP="004D628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6. Hogyan aludjak a portommal?</w:t>
      </w:r>
    </w:p>
    <w:p w:rsidR="004D6284" w:rsidRPr="00193180" w:rsidRDefault="004D6284" w:rsidP="004D628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 xml:space="preserve"> ● A behelyezett port az alvást nem befolyásolja.</w:t>
      </w:r>
    </w:p>
    <w:p w:rsidR="004D6284" w:rsidRPr="00193180" w:rsidRDefault="004D6284" w:rsidP="004D628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4D6284" w:rsidRPr="00193180" w:rsidRDefault="004D6284" w:rsidP="004D628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3180">
        <w:rPr>
          <w:rFonts w:ascii="Times New Roman" w:hAnsi="Times New Roman" w:cs="Times New Roman"/>
          <w:b/>
          <w:bCs/>
          <w:sz w:val="24"/>
          <w:szCs w:val="24"/>
        </w:rPr>
        <w:t>7. Hogyan fürödjek a portommal?</w:t>
      </w:r>
    </w:p>
    <w:p w:rsidR="004D6284" w:rsidRPr="00193180" w:rsidRDefault="004D6284" w:rsidP="004D6284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t>Amennyiben nem történik gyógyszeradagolás, nyugodtan fürödhet, strandolhat.</w:t>
      </w:r>
    </w:p>
    <w:p w:rsidR="004D6284" w:rsidRPr="00193180" w:rsidRDefault="004D6284" w:rsidP="004D6284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3180">
        <w:rPr>
          <w:rFonts w:ascii="Times New Roman" w:hAnsi="Times New Roman" w:cs="Times New Roman"/>
          <w:sz w:val="24"/>
          <w:szCs w:val="24"/>
        </w:rPr>
        <w:lastRenderedPageBreak/>
        <w:t>Amennyiben pumpán keresztül gyógyszert adagolnak Önnek, tartózkodjon a fürdéstől, strandolástól, úszástól a kezelés ideje alatt. Célszerűbb zuhanyozni, mosdani. A kötést nedvesség érheti, de a bő víztől felázhat.</w:t>
      </w:r>
    </w:p>
    <w:p w:rsidR="00B031AC" w:rsidRDefault="00B031AC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6230">
        <w:rPr>
          <w:rFonts w:ascii="Times New Roman" w:hAnsi="Times New Roman" w:cs="Times New Roman"/>
          <w:sz w:val="24"/>
          <w:szCs w:val="24"/>
          <w:u w:val="single"/>
        </w:rPr>
        <w:t>Mint minden beavatkozásnak, így ennek is lehetnek kellemetlen hatásai, szövődményei:</w:t>
      </w: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  <w:r w:rsidRPr="00206230">
        <w:rPr>
          <w:rFonts w:ascii="Times New Roman" w:hAnsi="Times New Roman" w:cs="Times New Roman"/>
          <w:sz w:val="24"/>
          <w:szCs w:val="24"/>
        </w:rPr>
        <w:t>A bőr, bőr alatti szövetek szúrása fájdalommal jár.</w:t>
      </w: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  <w:r w:rsidRPr="00206230">
        <w:rPr>
          <w:rFonts w:ascii="Times New Roman" w:hAnsi="Times New Roman" w:cs="Times New Roman"/>
          <w:sz w:val="24"/>
          <w:szCs w:val="24"/>
        </w:rPr>
        <w:t>Ritkán előfordulhat: artéria punkcio, idegsérülés, haematoma, helyi vérömleny, fájdalom, duzzanat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  <w:r w:rsidRPr="00206230">
        <w:rPr>
          <w:rFonts w:ascii="Times New Roman" w:hAnsi="Times New Roman" w:cs="Times New Roman"/>
          <w:sz w:val="24"/>
          <w:szCs w:val="24"/>
        </w:rPr>
        <w:t>Előfordulhat még PTX (légmell), ami extrém ritkán sebészileg kezelendő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  <w:r w:rsidRPr="00206230">
        <w:rPr>
          <w:rFonts w:ascii="Times New Roman" w:hAnsi="Times New Roman" w:cs="Times New Roman"/>
          <w:sz w:val="24"/>
          <w:szCs w:val="24"/>
        </w:rPr>
        <w:t>A beavatkozás alatt ún. Trendelenburg helyzetben (fejjel lefelé döntve, kb. 10-15°-os szögben, végtagok magasabban helyezkednek el), félrefordított fejjel kell feküdni.</w:t>
      </w: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Kontrollálni kell</w:t>
      </w:r>
      <w:r w:rsidRPr="00206230">
        <w:rPr>
          <w:rFonts w:ascii="Times New Roman" w:hAnsi="Times New Roman" w:cs="Times New Roman"/>
          <w:sz w:val="24"/>
          <w:szCs w:val="24"/>
        </w:rPr>
        <w:t xml:space="preserve"> a bőr állapotát. Bőrpír, váladékozás esetén azonnal orvoshoz kell fordulni.</w:t>
      </w:r>
    </w:p>
    <w:p w:rsidR="00206230" w:rsidRPr="00206230" w:rsidRDefault="00206230" w:rsidP="00206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port behelyezés</w:t>
      </w:r>
      <w:r w:rsidRPr="00206230">
        <w:rPr>
          <w:rFonts w:ascii="Times New Roman" w:hAnsi="Times New Roman" w:cs="Times New Roman"/>
          <w:sz w:val="24"/>
          <w:szCs w:val="24"/>
        </w:rPr>
        <w:t xml:space="preserve"> leggondosabb menedzsmentje esetén is előfordulhat, hogy a elősegítheti a kórokozók szervezetbe való bejutását. Ennek az igen súlyos szövődménynek a tünetei: borzongás, hidegrázás, láz, gyengeség, szapora szívműködés, vérnyomás ingadozás.</w:t>
      </w:r>
    </w:p>
    <w:p w:rsidR="00206230" w:rsidRDefault="00206230" w:rsidP="00206230">
      <w:r w:rsidRPr="00206230">
        <w:rPr>
          <w:rFonts w:ascii="Times New Roman" w:hAnsi="Times New Roman" w:cs="Times New Roman"/>
          <w:sz w:val="24"/>
          <w:szCs w:val="24"/>
        </w:rPr>
        <w:t>Ezen tünetek jelentkezésekor fontos, hogy haladéktalanul orvoshoz forduljunk</w:t>
      </w:r>
      <w:r>
        <w:t>!</w:t>
      </w: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726157" w:rsidRDefault="00726157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Beteg neve:</w:t>
      </w: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idő:</w:t>
      </w: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szám:</w:t>
      </w: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2C2B8A" w:rsidRDefault="002C2B8A">
      <w:pPr>
        <w:rPr>
          <w:rFonts w:ascii="Times New Roman" w:hAnsi="Times New Roman" w:cs="Times New Roman"/>
          <w:sz w:val="24"/>
          <w:szCs w:val="24"/>
        </w:rPr>
      </w:pPr>
    </w:p>
    <w:p w:rsidR="002C2B8A" w:rsidRDefault="002C2B8A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0D11E3" w:rsidRDefault="000D11E3">
      <w:pPr>
        <w:rPr>
          <w:rFonts w:ascii="Times New Roman" w:hAnsi="Times New Roman" w:cs="Times New Roman"/>
          <w:sz w:val="24"/>
          <w:szCs w:val="24"/>
        </w:rPr>
      </w:pPr>
    </w:p>
    <w:p w:rsidR="000D11E3" w:rsidRPr="002F51D6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tájékoztatót elolva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F51D6">
        <w:rPr>
          <w:rFonts w:ascii="Times New Roman" w:hAnsi="Times New Roman" w:cs="Times New Roman"/>
          <w:bCs/>
          <w:sz w:val="24"/>
          <w:szCs w:val="24"/>
        </w:rPr>
        <w:t xml:space="preserve">tam, megértettem, és </w:t>
      </w:r>
      <w:r w:rsidRPr="002C2B8A">
        <w:rPr>
          <w:rFonts w:ascii="Times New Roman" w:hAnsi="Times New Roman" w:cs="Times New Roman"/>
          <w:b/>
          <w:bCs/>
          <w:sz w:val="24"/>
          <w:szCs w:val="24"/>
        </w:rPr>
        <w:t>kérem a vénás port beültetését</w:t>
      </w:r>
      <w:r w:rsidRPr="002F51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26157" w:rsidRPr="002F51D6" w:rsidRDefault="00726157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Budapest, …………….</w:t>
      </w:r>
    </w:p>
    <w:p w:rsid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Pr="002F51D6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Pr="002F51D6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………………………….</w:t>
      </w:r>
    </w:p>
    <w:p w:rsid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51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Beteg aláírása</w:t>
      </w:r>
    </w:p>
    <w:p w:rsidR="00206230" w:rsidRDefault="00206230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06230" w:rsidRDefault="00206230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vénás port beültetését </w:t>
      </w:r>
      <w:r w:rsidRPr="000D11E3">
        <w:rPr>
          <w:rFonts w:ascii="Times New Roman" w:hAnsi="Times New Roman" w:cs="Times New Roman"/>
          <w:bCs/>
          <w:sz w:val="24"/>
          <w:szCs w:val="24"/>
          <w:u w:val="single"/>
        </w:rPr>
        <w:t>elutasítom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C2B8A" w:rsidRDefault="002C2B8A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Default="00206230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Budapest,  …………….</w:t>
      </w:r>
    </w:p>
    <w:p w:rsidR="000D11E3" w:rsidRPr="002F51D6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D11E3" w:rsidRPr="000D11E3" w:rsidRDefault="000D11E3" w:rsidP="000D11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0D11E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0D11E3" w:rsidRPr="00206230" w:rsidRDefault="000D11E3" w:rsidP="0020623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D11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D11E3">
        <w:rPr>
          <w:rFonts w:ascii="Times New Roman" w:hAnsi="Times New Roman" w:cs="Times New Roman"/>
          <w:bCs/>
          <w:sz w:val="24"/>
          <w:szCs w:val="24"/>
        </w:rPr>
        <w:t xml:space="preserve">        Beteg aláírása</w:t>
      </w:r>
    </w:p>
    <w:sectPr w:rsidR="000D11E3" w:rsidRPr="00206230" w:rsidSect="00B70B1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24" w:rsidRDefault="00492624">
      <w:r>
        <w:separator/>
      </w:r>
    </w:p>
  </w:endnote>
  <w:endnote w:type="continuationSeparator" w:id="0">
    <w:p w:rsidR="00492624" w:rsidRDefault="004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57" w:rsidRDefault="00182E47">
    <w:pPr>
      <w:pStyle w:val="llb"/>
    </w:pPr>
    <w:r>
      <w:t xml:space="preserve">                                                                                                                                                                              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74D75">
      <w:rPr>
        <w:rStyle w:val="Oldalszm"/>
        <w:noProof/>
      </w:rPr>
      <w:t>- 4 -</w:t>
    </w:r>
    <w:r>
      <w:rPr>
        <w:rStyle w:val="Oldalszm"/>
      </w:rPr>
      <w:fldChar w:fldCharType="end"/>
    </w: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24" w:rsidRDefault="00492624">
      <w:r>
        <w:separator/>
      </w:r>
    </w:p>
  </w:footnote>
  <w:footnote w:type="continuationSeparator" w:id="0">
    <w:p w:rsidR="00492624" w:rsidRDefault="0049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57" w:rsidRPr="00B70B11" w:rsidRDefault="00182E47">
    <w:pPr>
      <w:pStyle w:val="lfej"/>
      <w:rPr>
        <w:rFonts w:ascii="Times New Roman" w:hAnsi="Times New Roman"/>
        <w:sz w:val="20"/>
        <w:szCs w:val="20"/>
      </w:rPr>
    </w:pPr>
    <w:r w:rsidRPr="00B70B11">
      <w:rPr>
        <w:rFonts w:ascii="Times New Roman" w:hAnsi="Times New Roman"/>
        <w:sz w:val="20"/>
        <w:szCs w:val="20"/>
      </w:rPr>
      <w:t>Országos Onkológiai Intézet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3346"/>
    <w:multiLevelType w:val="hybridMultilevel"/>
    <w:tmpl w:val="8DC8ACB0"/>
    <w:lvl w:ilvl="0" w:tplc="C4767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6BC9"/>
    <w:multiLevelType w:val="hybridMultilevel"/>
    <w:tmpl w:val="EC260F3C"/>
    <w:lvl w:ilvl="0" w:tplc="E9283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15DA"/>
    <w:multiLevelType w:val="hybridMultilevel"/>
    <w:tmpl w:val="807CB2BE"/>
    <w:lvl w:ilvl="0" w:tplc="E9283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204C3"/>
    <w:multiLevelType w:val="hybridMultilevel"/>
    <w:tmpl w:val="E0361B64"/>
    <w:lvl w:ilvl="0" w:tplc="E9283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8B2"/>
    <w:multiLevelType w:val="hybridMultilevel"/>
    <w:tmpl w:val="21947BF6"/>
    <w:lvl w:ilvl="0" w:tplc="69D2F8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4"/>
    <w:rsid w:val="000D11E3"/>
    <w:rsid w:val="00182E47"/>
    <w:rsid w:val="00193180"/>
    <w:rsid w:val="001E3E33"/>
    <w:rsid w:val="001F7EB7"/>
    <w:rsid w:val="00206230"/>
    <w:rsid w:val="00221350"/>
    <w:rsid w:val="002C2B8A"/>
    <w:rsid w:val="002F51D6"/>
    <w:rsid w:val="00492624"/>
    <w:rsid w:val="004D6284"/>
    <w:rsid w:val="0051559F"/>
    <w:rsid w:val="00536AFD"/>
    <w:rsid w:val="00726157"/>
    <w:rsid w:val="008724EE"/>
    <w:rsid w:val="00974D75"/>
    <w:rsid w:val="00A21F11"/>
    <w:rsid w:val="00A846F1"/>
    <w:rsid w:val="00AC5ACA"/>
    <w:rsid w:val="00B031AC"/>
    <w:rsid w:val="00CE2D0D"/>
    <w:rsid w:val="00F6282B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D4DBA-8643-488B-8C91-B6769E52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284"/>
    <w:pPr>
      <w:spacing w:after="0" w:line="240" w:lineRule="auto"/>
    </w:pPr>
    <w:rPr>
      <w:rFonts w:ascii="Arial" w:eastAsia="Times New Roman" w:hAnsi="Arial" w:cs="Arial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D62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6284"/>
    <w:rPr>
      <w:rFonts w:ascii="Arial" w:eastAsia="Times New Roman" w:hAnsi="Arial" w:cs="Arial"/>
      <w:sz w:val="18"/>
      <w:szCs w:val="18"/>
      <w:lang w:eastAsia="hu-HU"/>
    </w:rPr>
  </w:style>
  <w:style w:type="paragraph" w:styleId="llb">
    <w:name w:val="footer"/>
    <w:basedOn w:val="Norml"/>
    <w:link w:val="llbChar"/>
    <w:rsid w:val="004D62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6284"/>
    <w:rPr>
      <w:rFonts w:ascii="Arial" w:eastAsia="Times New Roman" w:hAnsi="Arial" w:cs="Arial"/>
      <w:sz w:val="18"/>
      <w:szCs w:val="18"/>
      <w:lang w:eastAsia="hu-HU"/>
    </w:rPr>
  </w:style>
  <w:style w:type="character" w:styleId="Oldalszm">
    <w:name w:val="page number"/>
    <w:basedOn w:val="Bekezdsalapbettpusa"/>
    <w:rsid w:val="004D6284"/>
  </w:style>
  <w:style w:type="paragraph" w:styleId="Buborkszveg">
    <w:name w:val="Balloon Text"/>
    <w:basedOn w:val="Norml"/>
    <w:link w:val="BuborkszvegChar"/>
    <w:uiPriority w:val="99"/>
    <w:semiHidden/>
    <w:unhideWhenUsed/>
    <w:rsid w:val="00193180"/>
    <w:rPr>
      <w:rFonts w:ascii="Segoe UI" w:hAnsi="Segoe UI" w:cs="Segoe UI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180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2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</dc:creator>
  <cp:keywords/>
  <dc:description/>
  <cp:lastModifiedBy>inten</cp:lastModifiedBy>
  <cp:revision>2</cp:revision>
  <cp:lastPrinted>2019-10-28T09:56:00Z</cp:lastPrinted>
  <dcterms:created xsi:type="dcterms:W3CDTF">2020-08-26T08:32:00Z</dcterms:created>
  <dcterms:modified xsi:type="dcterms:W3CDTF">2020-08-26T08:32:00Z</dcterms:modified>
</cp:coreProperties>
</file>