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E706EC" w:rsidTr="00B00616">
        <w:trPr>
          <w:trHeight w:val="2151"/>
        </w:trPr>
        <w:tc>
          <w:tcPr>
            <w:tcW w:w="2050" w:type="dxa"/>
          </w:tcPr>
          <w:p w:rsidR="00E706EC" w:rsidRPr="00614C35" w:rsidRDefault="00E706EC" w:rsidP="00B00616">
            <w:pPr>
              <w:ind w:left="180"/>
            </w:pPr>
            <w:r>
              <w:rPr>
                <w:noProof/>
              </w:rPr>
              <w:drawing>
                <wp:inline distT="0" distB="0" distL="0" distR="0">
                  <wp:extent cx="1005840" cy="990600"/>
                  <wp:effectExtent l="0" t="0" r="3810" b="0"/>
                  <wp:docPr id="1" name="Kép 1" descr="ONCOL_LOGO_EN_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COL_LOGO_EN_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6EC" w:rsidRPr="00386091" w:rsidRDefault="00E706EC" w:rsidP="00B00616">
            <w:pPr>
              <w:rPr>
                <w:b/>
                <w:sz w:val="2"/>
                <w:szCs w:val="2"/>
              </w:rPr>
            </w:pPr>
          </w:p>
          <w:p w:rsidR="00E706EC" w:rsidRDefault="00E706EC" w:rsidP="00B00616">
            <w:pPr>
              <w:rPr>
                <w:b/>
                <w:sz w:val="20"/>
              </w:rPr>
            </w:pPr>
          </w:p>
          <w:p w:rsidR="00E706EC" w:rsidRDefault="00E706EC" w:rsidP="00B006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EN  ISO 9001:2015</w:t>
            </w:r>
          </w:p>
          <w:p w:rsidR="00E706EC" w:rsidRDefault="00E706EC" w:rsidP="00B00616">
            <w:pPr>
              <w:rPr>
                <w:b/>
                <w:sz w:val="20"/>
              </w:rPr>
            </w:pPr>
          </w:p>
        </w:tc>
        <w:tc>
          <w:tcPr>
            <w:tcW w:w="7162" w:type="dxa"/>
          </w:tcPr>
          <w:p w:rsidR="00E706EC" w:rsidRPr="00386091" w:rsidRDefault="00E706EC" w:rsidP="00B00616">
            <w:pPr>
              <w:jc w:val="center"/>
              <w:rPr>
                <w:b/>
                <w:sz w:val="20"/>
                <w:szCs w:val="20"/>
              </w:rPr>
            </w:pPr>
            <w:r w:rsidRPr="00386091">
              <w:rPr>
                <w:b/>
                <w:sz w:val="20"/>
                <w:szCs w:val="20"/>
              </w:rPr>
              <w:t>O R S Z Á G O S  O N K O L Ó G I A I  I N T É Z E T</w:t>
            </w:r>
          </w:p>
          <w:p w:rsidR="00E706EC" w:rsidRPr="00386091" w:rsidRDefault="00E706EC" w:rsidP="00B00616">
            <w:pPr>
              <w:jc w:val="center"/>
              <w:rPr>
                <w:b/>
                <w:sz w:val="20"/>
                <w:szCs w:val="20"/>
              </w:rPr>
            </w:pPr>
            <w:r w:rsidRPr="00386091">
              <w:rPr>
                <w:b/>
                <w:sz w:val="20"/>
                <w:szCs w:val="20"/>
              </w:rPr>
              <w:t>National Institute of Oncology</w:t>
            </w:r>
          </w:p>
          <w:p w:rsidR="00E706EC" w:rsidRPr="00386091" w:rsidRDefault="00E706EC" w:rsidP="00B00616">
            <w:pPr>
              <w:jc w:val="center"/>
              <w:rPr>
                <w:i/>
                <w:sz w:val="16"/>
                <w:szCs w:val="16"/>
              </w:rPr>
            </w:pPr>
            <w:r w:rsidRPr="00386091">
              <w:rPr>
                <w:sz w:val="16"/>
                <w:szCs w:val="16"/>
              </w:rPr>
              <w:t>Főigazgató Főorvos</w:t>
            </w:r>
            <w:r w:rsidRPr="00386091">
              <w:rPr>
                <w:i/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prof.</w:t>
            </w:r>
            <w:r w:rsidRPr="00386091">
              <w:rPr>
                <w:i/>
                <w:sz w:val="16"/>
                <w:szCs w:val="16"/>
              </w:rPr>
              <w:t xml:space="preserve"> </w:t>
            </w:r>
            <w:r w:rsidRPr="00386091">
              <w:rPr>
                <w:b/>
                <w:i/>
                <w:sz w:val="16"/>
                <w:szCs w:val="16"/>
              </w:rPr>
              <w:t xml:space="preserve">dr. </w:t>
            </w:r>
            <w:r>
              <w:rPr>
                <w:b/>
                <w:i/>
                <w:sz w:val="16"/>
                <w:szCs w:val="16"/>
              </w:rPr>
              <w:t xml:space="preserve">Polgár Csaba </w:t>
            </w:r>
            <w:r>
              <w:rPr>
                <w:i/>
                <w:sz w:val="16"/>
                <w:szCs w:val="16"/>
              </w:rPr>
              <w:t>Ph.D., DSc.,</w:t>
            </w:r>
          </w:p>
          <w:p w:rsidR="00E706EC" w:rsidRPr="00386091" w:rsidRDefault="00E706EC" w:rsidP="00B00616">
            <w:pPr>
              <w:jc w:val="center"/>
              <w:rPr>
                <w:sz w:val="16"/>
                <w:szCs w:val="16"/>
              </w:rPr>
            </w:pPr>
            <w:r w:rsidRPr="00386091">
              <w:rPr>
                <w:sz w:val="16"/>
                <w:szCs w:val="16"/>
              </w:rPr>
              <w:sym w:font="Wingdings" w:char="F02A"/>
            </w:r>
            <w:r w:rsidRPr="00386091">
              <w:rPr>
                <w:sz w:val="16"/>
                <w:szCs w:val="16"/>
              </w:rPr>
              <w:t xml:space="preserve">1122 Budapest, Ráth György u. 7-9.  </w:t>
            </w:r>
            <w:r w:rsidRPr="00386091">
              <w:rPr>
                <w:sz w:val="16"/>
                <w:szCs w:val="16"/>
              </w:rPr>
              <w:sym w:font="Wingdings" w:char="F028"/>
            </w:r>
            <w:r w:rsidRPr="00386091">
              <w:rPr>
                <w:sz w:val="16"/>
                <w:szCs w:val="16"/>
              </w:rPr>
              <w:t>: (+36 1) 224 8600, Fax.1 224-8620 Web:www.oncol.hu</w:t>
            </w:r>
          </w:p>
          <w:p w:rsidR="00E706EC" w:rsidRPr="00397147" w:rsidRDefault="00E706EC" w:rsidP="00B00616">
            <w:pPr>
              <w:jc w:val="center"/>
              <w:rPr>
                <w:sz w:val="16"/>
                <w:szCs w:val="16"/>
              </w:rPr>
            </w:pPr>
          </w:p>
          <w:p w:rsidR="00E706EC" w:rsidRPr="00943A0F" w:rsidRDefault="00E706EC" w:rsidP="00B00616">
            <w:pPr>
              <w:jc w:val="center"/>
            </w:pPr>
            <w:r w:rsidRPr="00943A0F">
              <w:rPr>
                <w:rStyle w:val="Kiemels"/>
                <w:b/>
                <w:bCs/>
              </w:rPr>
              <w:t>Sugárterápiás Központ</w:t>
            </w:r>
          </w:p>
          <w:p w:rsidR="00E706EC" w:rsidRPr="009A3E43" w:rsidRDefault="00E706EC" w:rsidP="00B00616">
            <w:pPr>
              <w:jc w:val="center"/>
              <w:rPr>
                <w:b/>
                <w:sz w:val="16"/>
                <w:szCs w:val="16"/>
              </w:rPr>
            </w:pPr>
            <w:r w:rsidRPr="009A3E43">
              <w:rPr>
                <w:sz w:val="16"/>
                <w:szCs w:val="16"/>
              </w:rPr>
              <w:t xml:space="preserve">Központvezető: </w:t>
            </w:r>
            <w:r w:rsidRPr="009A3E43">
              <w:rPr>
                <w:b/>
                <w:i/>
                <w:iCs/>
                <w:sz w:val="16"/>
                <w:szCs w:val="16"/>
              </w:rPr>
              <w:t>prof. dr. Polgár Csaba</w:t>
            </w:r>
            <w:r w:rsidRPr="009A3E43">
              <w:rPr>
                <w:b/>
                <w:sz w:val="16"/>
                <w:szCs w:val="16"/>
              </w:rPr>
              <w:t xml:space="preserve"> </w:t>
            </w:r>
            <w:r w:rsidRPr="00EE02FE">
              <w:rPr>
                <w:i/>
                <w:iCs/>
                <w:sz w:val="16"/>
                <w:szCs w:val="16"/>
              </w:rPr>
              <w:t xml:space="preserve">Ph.D., </w:t>
            </w:r>
            <w:r>
              <w:rPr>
                <w:i/>
                <w:iCs/>
                <w:sz w:val="16"/>
                <w:szCs w:val="16"/>
              </w:rPr>
              <w:t>D</w:t>
            </w:r>
            <w:r w:rsidRPr="00EE02FE">
              <w:rPr>
                <w:i/>
                <w:iCs/>
                <w:sz w:val="16"/>
                <w:szCs w:val="16"/>
              </w:rPr>
              <w:t>.Sc</w:t>
            </w:r>
            <w:r w:rsidRPr="009A3E43">
              <w:rPr>
                <w:b/>
                <w:i/>
                <w:iCs/>
                <w:sz w:val="16"/>
                <w:szCs w:val="16"/>
              </w:rPr>
              <w:t>.</w:t>
            </w:r>
          </w:p>
          <w:p w:rsidR="00E706EC" w:rsidRPr="009A3E43" w:rsidRDefault="00E706EC" w:rsidP="00B00616">
            <w:pPr>
              <w:jc w:val="center"/>
              <w:rPr>
                <w:sz w:val="16"/>
                <w:szCs w:val="16"/>
              </w:rPr>
            </w:pPr>
            <w:r w:rsidRPr="009A3E43">
              <w:rPr>
                <w:sz w:val="16"/>
                <w:szCs w:val="16"/>
              </w:rPr>
              <w:t>Tel: (+36 1) 224-8690</w:t>
            </w:r>
          </w:p>
          <w:p w:rsidR="00E706EC" w:rsidRPr="007E4362" w:rsidRDefault="00E706EC" w:rsidP="00B00616">
            <w:pPr>
              <w:jc w:val="center"/>
              <w:rPr>
                <w:sz w:val="16"/>
                <w:szCs w:val="16"/>
              </w:rPr>
            </w:pPr>
          </w:p>
          <w:p w:rsidR="00E706EC" w:rsidRPr="00943A0F" w:rsidRDefault="00E706EC" w:rsidP="00B00616">
            <w:pPr>
              <w:jc w:val="center"/>
              <w:rPr>
                <w:rStyle w:val="Kiemels"/>
                <w:b/>
                <w:bCs/>
              </w:rPr>
            </w:pPr>
            <w:r w:rsidRPr="00943A0F">
              <w:rPr>
                <w:rStyle w:val="Kiemels"/>
                <w:b/>
              </w:rPr>
              <w:t>Klinikai Sugárbiológiai és Onkocytogenetikai Osztály</w:t>
            </w:r>
          </w:p>
          <w:p w:rsidR="00E706EC" w:rsidRPr="00200481" w:rsidRDefault="00E706EC" w:rsidP="00B00616">
            <w:pPr>
              <w:jc w:val="center"/>
              <w:rPr>
                <w:i/>
                <w:sz w:val="16"/>
                <w:szCs w:val="16"/>
              </w:rPr>
            </w:pPr>
            <w:r w:rsidRPr="009A3E43">
              <w:rPr>
                <w:sz w:val="16"/>
                <w:szCs w:val="16"/>
              </w:rPr>
              <w:t xml:space="preserve">Osztályvezető: </w:t>
            </w:r>
            <w:r w:rsidRPr="009A3E43">
              <w:rPr>
                <w:b/>
                <w:bCs/>
                <w:i/>
                <w:sz w:val="16"/>
                <w:szCs w:val="16"/>
              </w:rPr>
              <w:t>dr. Jurányi Zsolt</w:t>
            </w:r>
            <w:r w:rsidRPr="009A3E43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Pr="00200481">
              <w:rPr>
                <w:i/>
                <w:iCs/>
                <w:sz w:val="16"/>
                <w:szCs w:val="16"/>
              </w:rPr>
              <w:t>Ph.D.</w:t>
            </w:r>
          </w:p>
          <w:p w:rsidR="00E706EC" w:rsidRPr="009A3E43" w:rsidRDefault="00E706EC" w:rsidP="00B00616">
            <w:pPr>
              <w:jc w:val="center"/>
              <w:rPr>
                <w:sz w:val="16"/>
                <w:szCs w:val="16"/>
              </w:rPr>
            </w:pPr>
            <w:r w:rsidRPr="009A3E43">
              <w:rPr>
                <w:sz w:val="16"/>
                <w:szCs w:val="16"/>
              </w:rPr>
              <w:t>Tel.: (36 1) 224 8779</w:t>
            </w:r>
          </w:p>
          <w:p w:rsidR="00E706EC" w:rsidRPr="00386091" w:rsidRDefault="00E706EC" w:rsidP="00B00616">
            <w:pPr>
              <w:jc w:val="center"/>
              <w:rPr>
                <w:sz w:val="16"/>
                <w:szCs w:val="16"/>
              </w:rPr>
            </w:pPr>
          </w:p>
          <w:p w:rsidR="00E706EC" w:rsidRPr="00397147" w:rsidRDefault="00E706EC" w:rsidP="00B0061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___________________________________________________________________________________________________________________________________________</w:t>
            </w:r>
          </w:p>
        </w:tc>
      </w:tr>
    </w:tbl>
    <w:p w:rsidR="00E706EC" w:rsidRDefault="00E706EC" w:rsidP="00E706EC">
      <w:pPr>
        <w:pStyle w:val="Cmsor2"/>
        <w:rPr>
          <w:caps/>
        </w:rPr>
      </w:pPr>
    </w:p>
    <w:p w:rsidR="00015AFF" w:rsidRDefault="00015AFF" w:rsidP="00015AFF">
      <w:pPr>
        <w:spacing w:line="360" w:lineRule="auto"/>
        <w:jc w:val="center"/>
        <w:rPr>
          <w:sz w:val="32"/>
        </w:rPr>
      </w:pPr>
      <w:r>
        <w:rPr>
          <w:sz w:val="32"/>
        </w:rPr>
        <w:t>BELEEGYEZŐ NYILATKOZAT</w:t>
      </w:r>
    </w:p>
    <w:p w:rsidR="00015AFF" w:rsidRPr="00203441" w:rsidRDefault="00015AFF" w:rsidP="00015AFF">
      <w:pPr>
        <w:jc w:val="center"/>
        <w:rPr>
          <w:b/>
          <w:sz w:val="28"/>
          <w:szCs w:val="28"/>
        </w:rPr>
      </w:pPr>
      <w:r w:rsidRPr="00203441">
        <w:rPr>
          <w:b/>
          <w:sz w:val="28"/>
          <w:szCs w:val="28"/>
        </w:rPr>
        <w:t>Biológiai</w:t>
      </w:r>
      <w:r>
        <w:rPr>
          <w:b/>
          <w:sz w:val="28"/>
          <w:szCs w:val="28"/>
        </w:rPr>
        <w:t xml:space="preserve"> dózisbecslés különböző sugárterápiás besugárzási körülmények között</w:t>
      </w:r>
    </w:p>
    <w:p w:rsidR="00015AFF" w:rsidRDefault="00015AFF" w:rsidP="00015AFF">
      <w:pPr>
        <w:pStyle w:val="bekezds1"/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című vizsgálathoz</w:t>
      </w:r>
    </w:p>
    <w:p w:rsidR="00015AFF" w:rsidRDefault="00015AFF" w:rsidP="00015AFF">
      <w:pPr>
        <w:pStyle w:val="bekezds1"/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bCs/>
        </w:rPr>
      </w:pPr>
    </w:p>
    <w:p w:rsidR="00015AFF" w:rsidRPr="00015AFF" w:rsidRDefault="00015AFF" w:rsidP="00015AFF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015AFF">
        <w:t>Kijelentem, hogy önkéntesen veszek részt abban a vizsgálatban, amely arra irányul, hogy felmérje a sugárterápiás beavatkozás hatásait a vérben keringő fehérvérsejtek kromoszóma szerkezetére. Ehhez a laboratóriumi vizsgálathoz egy cső (kb. 8 cm</w:t>
      </w:r>
      <w:r w:rsidRPr="00015AFF">
        <w:rPr>
          <w:vertAlign w:val="superscript"/>
        </w:rPr>
        <w:t>3</w:t>
      </w:r>
      <w:r w:rsidRPr="00015AFF">
        <w:t xml:space="preserve">) vért adok, amit besugárzásnak vetnek alá különböző körülmények között. Írásban és szóban tájékoztatást kaptam, hogy csak a tőlem levett vér kerül sugárhatás alá, az én szervezetem nem részesül ebben. A vérvétel az esedékes üzemegészségügyi vizsgálat során történik, amikor egyébként is vérvételre kerül sor, </w:t>
      </w:r>
      <w:bookmarkStart w:id="0" w:name="_GoBack"/>
      <w:bookmarkEnd w:id="0"/>
      <w:r w:rsidRPr="00015AFF">
        <w:t xml:space="preserve">mindössze egy csővel több vérmintát vesznek le tőlem. </w:t>
      </w:r>
    </w:p>
    <w:p w:rsidR="00015AFF" w:rsidRPr="00015AFF" w:rsidRDefault="00015AFF" w:rsidP="00015AFF">
      <w:pPr>
        <w:spacing w:line="360" w:lineRule="auto"/>
        <w:jc w:val="both"/>
        <w:rPr>
          <w:rFonts w:ascii="Arial Unicode MS" w:hAnsi="Arial Unicode MS"/>
        </w:rPr>
      </w:pPr>
      <w:r w:rsidRPr="00015AFF">
        <w:t xml:space="preserve">A sugárhatásra kialakuló kromoszómaaberrációs értékek feldolgozása segítséget nyújt a daganat terápiában használatos besugárzó készülékek még pontosabb beállításában (biológiai dozimetria). A vizsgálat vezetője felvilágosított, hogy az eredmények felhasználása szigorúan titkosan történik. A név és TAJ szám rögzítése a vizsgálati minták biztonságos azonosítása miatt szükséges, az egészségi állapotomra vonatkozó semmilyen egyéb adat nem kerül rögzítésre. </w:t>
      </w:r>
    </w:p>
    <w:p w:rsidR="00015AFF" w:rsidRPr="00015AFF" w:rsidRDefault="00015AFF" w:rsidP="00015AFF">
      <w:pPr>
        <w:spacing w:line="360" w:lineRule="auto"/>
        <w:jc w:val="both"/>
        <w:rPr>
          <w:rFonts w:ascii="Arial Unicode MS" w:hAnsi="Arial Unicode MS"/>
        </w:rPr>
      </w:pPr>
      <w:r w:rsidRPr="00015AFF">
        <w:t>Vizsgálati eredményeimnek azonnali hatása nem lesz, de a kellő számú vizsgálatból levont következtetések hozzásegítik az egészségügyi személyzetet a kedvezőbb kezelési feltételek létrehozásához.</w:t>
      </w:r>
    </w:p>
    <w:p w:rsidR="00015AFF" w:rsidRPr="00015AFF" w:rsidRDefault="00015AFF" w:rsidP="00015AFF">
      <w:pPr>
        <w:spacing w:line="360" w:lineRule="auto"/>
      </w:pPr>
    </w:p>
    <w:p w:rsidR="00015AFF" w:rsidRDefault="00015AFF" w:rsidP="00015AFF">
      <w:pPr>
        <w:spacing w:line="360" w:lineRule="auto"/>
      </w:pPr>
      <w:r>
        <w:t>Véradó neve: ……………………………</w:t>
      </w:r>
      <w:r>
        <w:tab/>
        <w:t>TAJ száma: ………………………………</w:t>
      </w:r>
    </w:p>
    <w:p w:rsidR="00015AFF" w:rsidRPr="00015AFF" w:rsidRDefault="00015AFF" w:rsidP="00015AFF">
      <w:pPr>
        <w:spacing w:line="360" w:lineRule="auto"/>
        <w:ind w:left="4956" w:hanging="4950"/>
        <w:rPr>
          <w:bCs/>
        </w:rPr>
      </w:pPr>
      <w:r>
        <w:rPr>
          <w:bCs/>
        </w:rPr>
        <w:t>Véradó aláírása, dátum</w:t>
      </w:r>
      <w:r>
        <w:rPr>
          <w:bCs/>
        </w:rPr>
        <w:tab/>
      </w:r>
      <w:r>
        <w:rPr>
          <w:bCs/>
          <w:color w:val="FF0000"/>
        </w:rPr>
        <w:t xml:space="preserve"> </w:t>
      </w:r>
      <w:r>
        <w:rPr>
          <w:bCs/>
        </w:rPr>
        <w:t>A tájékoztatást végző orvos</w:t>
      </w:r>
      <w:r w:rsidRPr="00154AD8">
        <w:rPr>
          <w:bCs/>
        </w:rPr>
        <w:t xml:space="preserve"> aláírása</w:t>
      </w:r>
    </w:p>
    <w:p w:rsidR="00015AFF" w:rsidRDefault="00015AFF" w:rsidP="00015AFF">
      <w:pPr>
        <w:spacing w:line="360" w:lineRule="auto"/>
        <w:rPr>
          <w:bCs/>
        </w:rPr>
      </w:pPr>
      <w:r>
        <w:rPr>
          <w:bCs/>
        </w:rPr>
        <w:t>…………………………………………..</w:t>
      </w:r>
      <w:r>
        <w:rPr>
          <w:bCs/>
        </w:rPr>
        <w:tab/>
        <w:t>………………………………………………</w:t>
      </w:r>
    </w:p>
    <w:p w:rsidR="00015AFF" w:rsidRDefault="00015AFF" w:rsidP="00015AFF">
      <w:pPr>
        <w:spacing w:line="360" w:lineRule="auto"/>
      </w:pPr>
      <w:r>
        <w:rPr>
          <w:bCs/>
        </w:rPr>
        <w:t xml:space="preserve">A vizsgálat vezetője: </w:t>
      </w:r>
      <w:r w:rsidRPr="00154AD8">
        <w:rPr>
          <w:bCs/>
        </w:rPr>
        <w:t>Dr. Farkas Gyöngyi</w:t>
      </w:r>
    </w:p>
    <w:p w:rsidR="00666441" w:rsidRPr="00E706EC" w:rsidRDefault="00666441" w:rsidP="00015AFF">
      <w:pPr>
        <w:pStyle w:val="Cmsor2"/>
      </w:pPr>
    </w:p>
    <w:sectPr w:rsidR="00666441" w:rsidRPr="00E706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0C0" w:rsidRDefault="008B10C0">
      <w:r>
        <w:separator/>
      </w:r>
    </w:p>
  </w:endnote>
  <w:endnote w:type="continuationSeparator" w:id="0">
    <w:p w:rsidR="008B10C0" w:rsidRDefault="008B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1F3" w:rsidRDefault="000A398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015AFF">
      <w:rPr>
        <w:noProof/>
      </w:rPr>
      <w:t>1</w:t>
    </w:r>
    <w:r>
      <w:fldChar w:fldCharType="end"/>
    </w:r>
  </w:p>
  <w:p w:rsidR="00D831F3" w:rsidRDefault="008B10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0C0" w:rsidRDefault="008B10C0">
      <w:r>
        <w:separator/>
      </w:r>
    </w:p>
  </w:footnote>
  <w:footnote w:type="continuationSeparator" w:id="0">
    <w:p w:rsidR="008B10C0" w:rsidRDefault="008B1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EC"/>
    <w:rsid w:val="00015AFF"/>
    <w:rsid w:val="000A398A"/>
    <w:rsid w:val="002D2255"/>
    <w:rsid w:val="00666441"/>
    <w:rsid w:val="008B10C0"/>
    <w:rsid w:val="00905244"/>
    <w:rsid w:val="00E7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3205"/>
  <w15:chartTrackingRefBased/>
  <w15:docId w15:val="{8E1F01AE-CE5A-4397-8373-5DA75623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E706EC"/>
    <w:pPr>
      <w:keepNext/>
      <w:jc w:val="center"/>
      <w:outlineLvl w:val="1"/>
    </w:pPr>
    <w:rPr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706EC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706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06E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E706EC"/>
    <w:rPr>
      <w:i/>
      <w:iCs/>
    </w:rPr>
  </w:style>
  <w:style w:type="paragraph" w:customStyle="1" w:styleId="bekezds1">
    <w:name w:val="bekezds1"/>
    <w:basedOn w:val="Norml"/>
    <w:rsid w:val="00015AF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genetika</dc:creator>
  <cp:keywords/>
  <dc:description/>
  <cp:lastModifiedBy>genetika</cp:lastModifiedBy>
  <cp:revision>2</cp:revision>
  <dcterms:created xsi:type="dcterms:W3CDTF">2020-08-25T09:09:00Z</dcterms:created>
  <dcterms:modified xsi:type="dcterms:W3CDTF">2020-08-25T09:09:00Z</dcterms:modified>
</cp:coreProperties>
</file>