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E2" w:rsidRPr="001F1705" w:rsidRDefault="00D51CD2" w:rsidP="003976CD">
      <w:pPr>
        <w:pBdr>
          <w:bottom w:val="single" w:sz="12" w:space="1" w:color="auto"/>
        </w:pBdr>
        <w:autoSpaceDE w:val="0"/>
        <w:autoSpaceDN w:val="0"/>
        <w:adjustRightInd w:val="0"/>
        <w:rPr>
          <w:rFonts w:ascii="Times New Roman" w:hAnsi="Times New Roman" w:cs="Times New Roman"/>
          <w:color w:val="000000"/>
          <w:sz w:val="19"/>
          <w:szCs w:val="20"/>
          <w:lang w:val="en-GB"/>
        </w:rPr>
      </w:pPr>
      <w:r>
        <w:rPr>
          <w:rFonts w:ascii="Times New Roman" w:hAnsi="Times New Roman" w:cs="Times New Roman"/>
          <w:b/>
          <w:color w:val="000000"/>
          <w:sz w:val="27"/>
          <w:szCs w:val="28"/>
          <w:lang w:val="en-GB"/>
        </w:rPr>
        <w:t xml:space="preserve">DR. </w:t>
      </w:r>
      <w:r w:rsidR="008C72C6">
        <w:rPr>
          <w:rFonts w:ascii="Times New Roman" w:hAnsi="Times New Roman" w:cs="Times New Roman"/>
          <w:b/>
          <w:color w:val="000000"/>
          <w:sz w:val="27"/>
          <w:szCs w:val="28"/>
          <w:lang w:val="en-GB"/>
        </w:rPr>
        <w:t>R</w:t>
      </w:r>
      <w:r>
        <w:rPr>
          <w:rFonts w:ascii="Times New Roman" w:hAnsi="Times New Roman" w:cs="Times New Roman"/>
          <w:b/>
          <w:color w:val="000000"/>
          <w:sz w:val="27"/>
          <w:szCs w:val="28"/>
          <w:lang w:val="en-GB"/>
        </w:rPr>
        <w:t>ADECZKY PÉTER</w:t>
      </w:r>
    </w:p>
    <w:p w:rsidR="00B15E59" w:rsidRPr="001F1705" w:rsidRDefault="0023799A" w:rsidP="003122E2">
      <w:pPr>
        <w:autoSpaceDE w:val="0"/>
        <w:autoSpaceDN w:val="0"/>
        <w:adjustRightInd w:val="0"/>
        <w:rPr>
          <w:rFonts w:ascii="Times New Roman" w:hAnsi="Times New Roman" w:cs="Times New Roman"/>
          <w:color w:val="000000"/>
          <w:sz w:val="19"/>
          <w:szCs w:val="20"/>
          <w:lang w:val="en-GB"/>
        </w:rPr>
      </w:pPr>
      <w:r>
        <w:rPr>
          <w:rFonts w:ascii="Times New Roman" w:hAnsi="Times New Roman" w:cs="Times New Roman"/>
          <w:noProof/>
          <w:color w:val="000000"/>
          <w:sz w:val="19"/>
          <w:szCs w:val="20"/>
        </w:rPr>
        <w:drawing>
          <wp:anchor distT="0" distB="0" distL="114300" distR="114300" simplePos="0" relativeHeight="251658240" behindDoc="0" locked="0" layoutInCell="1" allowOverlap="1">
            <wp:simplePos x="0" y="0"/>
            <wp:positionH relativeFrom="margin">
              <wp:align>right</wp:align>
            </wp:positionH>
            <wp:positionV relativeFrom="margin">
              <wp:posOffset>336550</wp:posOffset>
            </wp:positionV>
            <wp:extent cx="1107101" cy="1650310"/>
            <wp:effectExtent l="0" t="0" r="0" b="762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eczky Péter dr_0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101" cy="1650310"/>
                    </a:xfrm>
                    <a:prstGeom prst="rect">
                      <a:avLst/>
                    </a:prstGeom>
                  </pic:spPr>
                </pic:pic>
              </a:graphicData>
            </a:graphic>
          </wp:anchor>
        </w:drawing>
      </w:r>
    </w:p>
    <w:p w:rsidR="008661A8" w:rsidRPr="008661A8" w:rsidRDefault="00D51CD2" w:rsidP="00104DCC">
      <w:pPr>
        <w:autoSpaceDE w:val="0"/>
        <w:autoSpaceDN w:val="0"/>
        <w:adjustRightInd w:val="0"/>
        <w:ind w:left="426" w:firstLine="1"/>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Telefon</w:t>
      </w:r>
      <w:r w:rsidR="003122E2" w:rsidRPr="008661A8">
        <w:rPr>
          <w:rFonts w:ascii="Times New Roman" w:hAnsi="Times New Roman" w:cs="Times New Roman"/>
          <w:color w:val="000000"/>
          <w:sz w:val="22"/>
          <w:szCs w:val="22"/>
          <w:lang w:val="en-GB"/>
        </w:rPr>
        <w:t xml:space="preserve">: </w:t>
      </w:r>
      <w:r w:rsidR="00B15E59" w:rsidRPr="008661A8">
        <w:rPr>
          <w:rFonts w:ascii="Times New Roman" w:hAnsi="Times New Roman" w:cs="Times New Roman"/>
          <w:color w:val="000000"/>
          <w:sz w:val="22"/>
          <w:szCs w:val="22"/>
          <w:lang w:val="en-GB"/>
        </w:rPr>
        <w:tab/>
      </w:r>
      <w:r w:rsidR="003976CD" w:rsidRPr="008661A8">
        <w:rPr>
          <w:rFonts w:ascii="Times New Roman" w:hAnsi="Times New Roman" w:cs="Times New Roman"/>
          <w:color w:val="000000"/>
          <w:sz w:val="22"/>
          <w:szCs w:val="22"/>
          <w:lang w:val="en-GB"/>
        </w:rPr>
        <w:tab/>
      </w:r>
      <w:r w:rsidR="008661A8" w:rsidRPr="008661A8">
        <w:rPr>
          <w:rFonts w:ascii="Times New Roman" w:hAnsi="Times New Roman" w:cs="Times New Roman"/>
          <w:color w:val="000000"/>
          <w:sz w:val="22"/>
          <w:szCs w:val="22"/>
          <w:lang w:val="en-GB"/>
        </w:rPr>
        <w:t>+36 (30) 581-41-87</w:t>
      </w:r>
    </w:p>
    <w:p w:rsidR="003122E2" w:rsidRPr="008661A8" w:rsidRDefault="003122E2" w:rsidP="00104DCC">
      <w:pPr>
        <w:autoSpaceDE w:val="0"/>
        <w:autoSpaceDN w:val="0"/>
        <w:adjustRightInd w:val="0"/>
        <w:ind w:left="426" w:firstLine="1"/>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 xml:space="preserve">E-mail: </w:t>
      </w:r>
      <w:r w:rsidR="00B15E59" w:rsidRPr="008661A8">
        <w:rPr>
          <w:rFonts w:ascii="Times New Roman" w:hAnsi="Times New Roman" w:cs="Times New Roman"/>
          <w:color w:val="000000"/>
          <w:sz w:val="22"/>
          <w:szCs w:val="22"/>
          <w:lang w:val="en-GB"/>
        </w:rPr>
        <w:tab/>
      </w:r>
      <w:r w:rsidR="003976CD" w:rsidRPr="008661A8">
        <w:rPr>
          <w:rFonts w:ascii="Times New Roman" w:hAnsi="Times New Roman" w:cs="Times New Roman"/>
          <w:color w:val="000000"/>
          <w:sz w:val="22"/>
          <w:szCs w:val="22"/>
          <w:lang w:val="en-GB"/>
        </w:rPr>
        <w:tab/>
      </w:r>
      <w:r w:rsidR="008661A8" w:rsidRPr="008661A8">
        <w:rPr>
          <w:rFonts w:ascii="Times New Roman" w:hAnsi="Times New Roman" w:cs="Times New Roman"/>
          <w:color w:val="000000"/>
          <w:sz w:val="22"/>
          <w:szCs w:val="22"/>
          <w:lang w:val="en-GB"/>
        </w:rPr>
        <w:t>radeczkypeter@</w:t>
      </w:r>
      <w:r w:rsidR="001F7F0C">
        <w:rPr>
          <w:rFonts w:ascii="Times New Roman" w:hAnsi="Times New Roman" w:cs="Times New Roman"/>
          <w:color w:val="000000"/>
          <w:sz w:val="22"/>
          <w:szCs w:val="22"/>
          <w:lang w:val="en-GB"/>
        </w:rPr>
        <w:t>oncol.hu</w:t>
      </w:r>
    </w:p>
    <w:p w:rsidR="00B15E59" w:rsidRPr="008661A8" w:rsidRDefault="00B15E59" w:rsidP="003122E2">
      <w:pPr>
        <w:autoSpaceDE w:val="0"/>
        <w:autoSpaceDN w:val="0"/>
        <w:adjustRightInd w:val="0"/>
        <w:rPr>
          <w:rFonts w:ascii="Times New Roman" w:hAnsi="Times New Roman" w:cs="Times New Roman"/>
          <w:color w:val="000000"/>
          <w:sz w:val="22"/>
          <w:szCs w:val="22"/>
          <w:lang w:val="en-GB"/>
        </w:rPr>
      </w:pPr>
    </w:p>
    <w:p w:rsidR="00104DCC" w:rsidRPr="008661A8" w:rsidRDefault="00EC054C" w:rsidP="00104DCC">
      <w:pPr>
        <w:autoSpaceDE w:val="0"/>
        <w:autoSpaceDN w:val="0"/>
        <w:adjustRightInd w:val="0"/>
        <w:rPr>
          <w:rFonts w:ascii="Times New Roman" w:hAnsi="Times New Roman" w:cs="Times New Roman"/>
          <w:b/>
          <w:color w:val="000000"/>
          <w:sz w:val="22"/>
          <w:szCs w:val="22"/>
          <w:lang w:val="en-GB"/>
        </w:rPr>
      </w:pPr>
      <w:r w:rsidRPr="008661A8">
        <w:rPr>
          <w:rFonts w:ascii="Times New Roman" w:hAnsi="Times New Roman" w:cs="Times New Roman"/>
          <w:b/>
          <w:color w:val="000000"/>
          <w:sz w:val="22"/>
          <w:szCs w:val="22"/>
          <w:lang w:val="en-GB"/>
        </w:rPr>
        <w:t>DIPLOMA</w:t>
      </w:r>
      <w:r w:rsidR="00AB25E9" w:rsidRPr="008661A8">
        <w:rPr>
          <w:rFonts w:ascii="Times New Roman" w:hAnsi="Times New Roman" w:cs="Times New Roman"/>
          <w:b/>
          <w:color w:val="000000"/>
          <w:sz w:val="22"/>
          <w:szCs w:val="22"/>
          <w:lang w:val="en-GB"/>
        </w:rPr>
        <w:tab/>
      </w:r>
    </w:p>
    <w:p w:rsidR="00824305" w:rsidRPr="001F1705" w:rsidRDefault="00D51CD2" w:rsidP="00BE7F4C">
      <w:pPr>
        <w:autoSpaceDE w:val="0"/>
        <w:autoSpaceDN w:val="0"/>
        <w:adjustRightInd w:val="0"/>
        <w:ind w:left="284"/>
        <w:rPr>
          <w:rFonts w:ascii="Times New Roman" w:hAnsi="Times New Roman" w:cs="Times New Roman"/>
          <w:color w:val="000000"/>
          <w:sz w:val="22"/>
          <w:szCs w:val="22"/>
          <w:lang w:val="en-GB"/>
        </w:rPr>
      </w:pPr>
      <w:r>
        <w:rPr>
          <w:rFonts w:ascii="Times New Roman" w:hAnsi="Times New Roman" w:cs="Times New Roman"/>
          <w:sz w:val="22"/>
          <w:szCs w:val="22"/>
          <w:lang w:val="en-GB"/>
        </w:rPr>
        <w:t>Általános orvos, Semmelweis Egyetem, Általános Orvostudományi Kar</w:t>
      </w:r>
      <w:r w:rsidR="008661A8">
        <w:rPr>
          <w:rFonts w:ascii="Times New Roman" w:hAnsi="Times New Roman" w:cs="Times New Roman"/>
          <w:sz w:val="22"/>
          <w:szCs w:val="22"/>
          <w:lang w:val="en-GB"/>
        </w:rPr>
        <w:t xml:space="preserve"> (2013</w:t>
      </w:r>
      <w:r w:rsidR="00EC054C">
        <w:rPr>
          <w:rFonts w:ascii="Times New Roman" w:hAnsi="Times New Roman" w:cs="Times New Roman"/>
          <w:sz w:val="22"/>
          <w:szCs w:val="22"/>
          <w:lang w:val="en-GB"/>
        </w:rPr>
        <w:t>)</w:t>
      </w:r>
      <w:r w:rsidR="009D3CE0" w:rsidRPr="001F1705">
        <w:rPr>
          <w:rFonts w:ascii="Times New Roman" w:hAnsi="Times New Roman" w:cs="Times New Roman"/>
          <w:sz w:val="22"/>
          <w:szCs w:val="22"/>
          <w:lang w:val="en-GB"/>
        </w:rPr>
        <w:t xml:space="preserve"> </w:t>
      </w:r>
    </w:p>
    <w:p w:rsidR="00CB1A51" w:rsidRPr="001F1705" w:rsidRDefault="00CB1A51" w:rsidP="007E081E">
      <w:pPr>
        <w:tabs>
          <w:tab w:val="left" w:pos="3744"/>
        </w:tabs>
        <w:autoSpaceDE w:val="0"/>
        <w:autoSpaceDN w:val="0"/>
        <w:adjustRightInd w:val="0"/>
        <w:ind w:left="708" w:firstLine="708"/>
        <w:rPr>
          <w:rFonts w:ascii="Times New Roman" w:hAnsi="Times New Roman" w:cs="Times New Roman"/>
          <w:color w:val="000000"/>
          <w:sz w:val="22"/>
          <w:szCs w:val="22"/>
          <w:lang w:val="en-GB"/>
        </w:rPr>
      </w:pPr>
    </w:p>
    <w:p w:rsidR="00306518" w:rsidRPr="001F1705" w:rsidRDefault="00D51CD2" w:rsidP="00306518">
      <w:pPr>
        <w:autoSpaceDE w:val="0"/>
        <w:autoSpaceDN w:val="0"/>
        <w:adjustRightInd w:val="0"/>
        <w:rPr>
          <w:rFonts w:ascii="Times New Roman" w:hAnsi="Times New Roman" w:cs="Times New Roman"/>
          <w:color w:val="000000"/>
          <w:sz w:val="22"/>
          <w:szCs w:val="22"/>
          <w:lang w:val="en-GB"/>
        </w:rPr>
      </w:pPr>
      <w:r>
        <w:rPr>
          <w:rFonts w:ascii="Times New Roman" w:hAnsi="Times New Roman" w:cs="Times New Roman"/>
          <w:b/>
          <w:color w:val="000000"/>
          <w:sz w:val="22"/>
          <w:szCs w:val="22"/>
          <w:lang w:val="en-GB"/>
        </w:rPr>
        <w:t>NYELVISMERET</w:t>
      </w:r>
    </w:p>
    <w:p w:rsidR="008661A8" w:rsidRPr="008661A8" w:rsidRDefault="00D51CD2" w:rsidP="008661A8">
      <w:pPr>
        <w:ind w:left="284"/>
        <w:rPr>
          <w:rFonts w:ascii="Times New Roman" w:hAnsi="Times New Roman" w:cs="Times New Roman"/>
          <w:sz w:val="22"/>
          <w:szCs w:val="22"/>
          <w:lang w:val="en-GB"/>
        </w:rPr>
      </w:pPr>
      <w:r>
        <w:rPr>
          <w:rFonts w:ascii="Times New Roman" w:hAnsi="Times New Roman" w:cs="Times New Roman"/>
          <w:sz w:val="22"/>
          <w:szCs w:val="22"/>
          <w:lang w:val="en-GB"/>
        </w:rPr>
        <w:t>Angol</w:t>
      </w:r>
      <w:r w:rsidR="008661A8" w:rsidRPr="008661A8">
        <w:rPr>
          <w:rFonts w:ascii="Times New Roman" w:hAnsi="Times New Roman" w:cs="Times New Roman"/>
          <w:sz w:val="22"/>
          <w:szCs w:val="22"/>
          <w:lang w:val="en-GB"/>
        </w:rPr>
        <w:t xml:space="preserve"> - </w:t>
      </w:r>
      <w:r>
        <w:rPr>
          <w:rFonts w:ascii="Times New Roman" w:hAnsi="Times New Roman" w:cs="Times New Roman"/>
          <w:sz w:val="22"/>
          <w:szCs w:val="22"/>
          <w:lang w:val="en-GB"/>
        </w:rPr>
        <w:t>középfok</w:t>
      </w:r>
    </w:p>
    <w:p w:rsidR="008661A8" w:rsidRDefault="00D51CD2" w:rsidP="001F7F0C">
      <w:pPr>
        <w:autoSpaceDE w:val="0"/>
        <w:autoSpaceDN w:val="0"/>
        <w:adjustRightInd w:val="0"/>
        <w:ind w:firstLine="284"/>
        <w:rPr>
          <w:rFonts w:ascii="Times New Roman" w:hAnsi="Times New Roman" w:cs="Times New Roman"/>
          <w:sz w:val="22"/>
          <w:szCs w:val="22"/>
        </w:rPr>
      </w:pPr>
      <w:r>
        <w:rPr>
          <w:rFonts w:ascii="Times New Roman" w:hAnsi="Times New Roman" w:cs="Times New Roman"/>
          <w:sz w:val="22"/>
          <w:szCs w:val="22"/>
          <w:lang w:val="en-GB"/>
        </w:rPr>
        <w:t>Német</w:t>
      </w:r>
      <w:r w:rsidR="008661A8" w:rsidRPr="008661A8">
        <w:rPr>
          <w:rFonts w:ascii="Times New Roman" w:hAnsi="Times New Roman" w:cs="Times New Roman"/>
          <w:sz w:val="22"/>
          <w:szCs w:val="22"/>
          <w:lang w:val="en-GB"/>
        </w:rPr>
        <w:t xml:space="preserve"> - </w:t>
      </w:r>
      <w:r>
        <w:rPr>
          <w:rFonts w:ascii="Times New Roman" w:hAnsi="Times New Roman" w:cs="Times New Roman"/>
          <w:sz w:val="22"/>
          <w:szCs w:val="22"/>
          <w:lang w:val="en-GB"/>
        </w:rPr>
        <w:t>középfok</w:t>
      </w:r>
    </w:p>
    <w:p w:rsidR="001F7F0C" w:rsidRDefault="001F7F0C" w:rsidP="001F7F0C">
      <w:pPr>
        <w:autoSpaceDE w:val="0"/>
        <w:autoSpaceDN w:val="0"/>
        <w:adjustRightInd w:val="0"/>
        <w:ind w:firstLine="284"/>
        <w:rPr>
          <w:rFonts w:ascii="Times New Roman" w:hAnsi="Times New Roman" w:cs="Times New Roman"/>
          <w:b/>
          <w:color w:val="000000"/>
          <w:sz w:val="22"/>
          <w:szCs w:val="22"/>
          <w:lang w:val="en-GB"/>
        </w:rPr>
      </w:pPr>
    </w:p>
    <w:p w:rsidR="00306518" w:rsidRPr="001F1705" w:rsidRDefault="00D51CD2" w:rsidP="00306518">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POSTGRADUÁLIS ÖSZTÖNDÍJAK, TANULMÁNYUTAK</w:t>
      </w:r>
    </w:p>
    <w:p w:rsidR="008661A8" w:rsidRPr="008661A8" w:rsidRDefault="008661A8" w:rsidP="008661A8">
      <w:pPr>
        <w:autoSpaceDE w:val="0"/>
        <w:autoSpaceDN w:val="0"/>
        <w:adjustRightInd w:val="0"/>
        <w:ind w:left="284"/>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2013.</w:t>
      </w:r>
      <w:r w:rsidRPr="008661A8">
        <w:rPr>
          <w:rFonts w:ascii="Times New Roman" w:hAnsi="Times New Roman" w:cs="Times New Roman"/>
          <w:color w:val="000000"/>
          <w:sz w:val="22"/>
          <w:szCs w:val="22"/>
          <w:lang w:val="en-GB"/>
        </w:rPr>
        <w:tab/>
      </w:r>
      <w:r w:rsidR="00EB1220">
        <w:rPr>
          <w:rFonts w:ascii="Times New Roman" w:hAnsi="Times New Roman" w:cs="Times New Roman"/>
          <w:color w:val="000000"/>
          <w:sz w:val="22"/>
          <w:szCs w:val="22"/>
          <w:lang w:val="en-GB"/>
        </w:rPr>
        <w:t>Mellkasi traumatológia továbbképzés, Győr, Magyarország</w:t>
      </w:r>
    </w:p>
    <w:p w:rsidR="008661A8" w:rsidRPr="008661A8" w:rsidRDefault="008661A8" w:rsidP="008661A8">
      <w:pPr>
        <w:ind w:firstLine="284"/>
        <w:rPr>
          <w:rFonts w:ascii="Times New Roman" w:hAnsi="Times New Roman" w:cs="Times New Roman"/>
          <w:b/>
          <w:i/>
          <w:sz w:val="22"/>
          <w:szCs w:val="22"/>
        </w:rPr>
      </w:pPr>
      <w:r w:rsidRPr="008661A8">
        <w:rPr>
          <w:rFonts w:ascii="Times New Roman" w:hAnsi="Times New Roman" w:cs="Times New Roman"/>
          <w:color w:val="000000"/>
          <w:sz w:val="22"/>
          <w:szCs w:val="22"/>
          <w:lang w:val="en-GB"/>
        </w:rPr>
        <w:t>2014.</w:t>
      </w:r>
      <w:r w:rsidRPr="008661A8">
        <w:rPr>
          <w:rFonts w:ascii="Times New Roman" w:hAnsi="Times New Roman" w:cs="Times New Roman"/>
          <w:color w:val="000000"/>
          <w:sz w:val="22"/>
          <w:szCs w:val="22"/>
          <w:lang w:val="en-GB"/>
        </w:rPr>
        <w:tab/>
      </w:r>
      <w:r w:rsidRPr="008661A8">
        <w:rPr>
          <w:rFonts w:ascii="Times New Roman" w:hAnsi="Times New Roman" w:cs="Times New Roman"/>
          <w:sz w:val="22"/>
          <w:szCs w:val="22"/>
        </w:rPr>
        <w:t xml:space="preserve">ETOP </w:t>
      </w:r>
      <w:r w:rsidR="00EB1220">
        <w:rPr>
          <w:rFonts w:ascii="Times New Roman" w:hAnsi="Times New Roman" w:cs="Times New Roman"/>
          <w:sz w:val="22"/>
          <w:szCs w:val="22"/>
        </w:rPr>
        <w:t>Harmadik Rezidens Kutatási Továbbképzés, Gdansk, Lengyelország</w:t>
      </w:r>
    </w:p>
    <w:p w:rsidR="008661A8" w:rsidRPr="008661A8" w:rsidRDefault="008661A8" w:rsidP="008661A8">
      <w:pPr>
        <w:autoSpaceDE w:val="0"/>
        <w:autoSpaceDN w:val="0"/>
        <w:adjustRightInd w:val="0"/>
        <w:ind w:left="284"/>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 xml:space="preserve">2014. </w:t>
      </w:r>
      <w:r w:rsidRPr="008661A8">
        <w:rPr>
          <w:rFonts w:ascii="Times New Roman" w:hAnsi="Times New Roman" w:cs="Times New Roman"/>
          <w:color w:val="000000"/>
          <w:sz w:val="22"/>
          <w:szCs w:val="22"/>
          <w:lang w:val="en-GB"/>
        </w:rPr>
        <w:tab/>
      </w:r>
      <w:r w:rsidR="00EB1220">
        <w:rPr>
          <w:rFonts w:ascii="Times New Roman" w:hAnsi="Times New Roman" w:cs="Times New Roman"/>
          <w:color w:val="000000"/>
          <w:sz w:val="22"/>
          <w:szCs w:val="22"/>
          <w:lang w:val="en-GB"/>
        </w:rPr>
        <w:t>Tüdőtranszplantációs Akadémia, AKH, Bécs</w:t>
      </w:r>
      <w:r w:rsidRPr="008661A8">
        <w:rPr>
          <w:rFonts w:ascii="Times New Roman" w:hAnsi="Times New Roman" w:cs="Times New Roman"/>
          <w:color w:val="000000"/>
          <w:sz w:val="22"/>
          <w:szCs w:val="22"/>
          <w:lang w:val="en-GB"/>
        </w:rPr>
        <w:t>, Aus</w:t>
      </w:r>
      <w:r w:rsidR="00EB1220">
        <w:rPr>
          <w:rFonts w:ascii="Times New Roman" w:hAnsi="Times New Roman" w:cs="Times New Roman"/>
          <w:color w:val="000000"/>
          <w:sz w:val="22"/>
          <w:szCs w:val="22"/>
          <w:lang w:val="en-GB"/>
        </w:rPr>
        <w:t>z</w:t>
      </w:r>
      <w:r w:rsidRPr="008661A8">
        <w:rPr>
          <w:rFonts w:ascii="Times New Roman" w:hAnsi="Times New Roman" w:cs="Times New Roman"/>
          <w:color w:val="000000"/>
          <w:sz w:val="22"/>
          <w:szCs w:val="22"/>
          <w:lang w:val="en-GB"/>
        </w:rPr>
        <w:t>tria</w:t>
      </w:r>
    </w:p>
    <w:p w:rsidR="008661A8" w:rsidRPr="008661A8" w:rsidRDefault="008661A8" w:rsidP="008661A8">
      <w:pPr>
        <w:autoSpaceDE w:val="0"/>
        <w:autoSpaceDN w:val="0"/>
        <w:adjustRightInd w:val="0"/>
        <w:ind w:left="1409" w:hanging="1125"/>
        <w:rPr>
          <w:rFonts w:ascii="Times New Roman" w:hAnsi="Times New Roman" w:cs="Times New Roman"/>
          <w:color w:val="000000"/>
          <w:sz w:val="22"/>
          <w:szCs w:val="22"/>
          <w:lang w:val="en-GB"/>
        </w:rPr>
      </w:pPr>
      <w:r w:rsidRPr="008661A8">
        <w:rPr>
          <w:rFonts w:ascii="Times New Roman" w:hAnsi="Times New Roman" w:cs="Times New Roman"/>
          <w:color w:val="000000"/>
          <w:sz w:val="22"/>
          <w:szCs w:val="22"/>
          <w:lang w:val="en-GB"/>
        </w:rPr>
        <w:t>2014.</w:t>
      </w:r>
      <w:r w:rsidRPr="008661A8">
        <w:rPr>
          <w:rFonts w:ascii="Times New Roman" w:hAnsi="Times New Roman" w:cs="Times New Roman"/>
          <w:color w:val="000000"/>
          <w:sz w:val="22"/>
          <w:szCs w:val="22"/>
          <w:lang w:val="en-GB"/>
        </w:rPr>
        <w:tab/>
      </w:r>
      <w:r w:rsidR="00EB1220">
        <w:rPr>
          <w:rFonts w:ascii="Times New Roman" w:hAnsi="Times New Roman" w:cs="Times New Roman"/>
          <w:color w:val="000000"/>
          <w:sz w:val="22"/>
          <w:szCs w:val="22"/>
          <w:lang w:val="en-GB"/>
        </w:rPr>
        <w:t>Lézer használata a mellkassebészetben Továbbképzés, Freiburg, Németország</w:t>
      </w:r>
    </w:p>
    <w:p w:rsidR="008661A8" w:rsidRPr="008661A8" w:rsidRDefault="008661A8" w:rsidP="008661A8">
      <w:pPr>
        <w:ind w:firstLine="284"/>
        <w:rPr>
          <w:rFonts w:ascii="Times New Roman" w:hAnsi="Times New Roman" w:cs="Times New Roman"/>
          <w:b/>
          <w:i/>
          <w:sz w:val="22"/>
          <w:szCs w:val="22"/>
        </w:rPr>
      </w:pPr>
      <w:r w:rsidRPr="008661A8">
        <w:rPr>
          <w:rFonts w:ascii="Times New Roman" w:hAnsi="Times New Roman" w:cs="Times New Roman"/>
          <w:color w:val="000000"/>
          <w:sz w:val="22"/>
          <w:szCs w:val="22"/>
          <w:lang w:val="en-GB"/>
        </w:rPr>
        <w:t>2016.</w:t>
      </w:r>
      <w:r w:rsidRPr="008661A8">
        <w:rPr>
          <w:rFonts w:ascii="Times New Roman" w:hAnsi="Times New Roman" w:cs="Times New Roman"/>
          <w:color w:val="000000"/>
          <w:sz w:val="22"/>
          <w:szCs w:val="22"/>
          <w:lang w:val="en-GB"/>
        </w:rPr>
        <w:tab/>
      </w:r>
      <w:r w:rsidR="00EB1220">
        <w:rPr>
          <w:rFonts w:ascii="Times New Roman" w:hAnsi="Times New Roman" w:cs="Times New Roman"/>
          <w:color w:val="000000"/>
          <w:sz w:val="22"/>
          <w:szCs w:val="22"/>
          <w:lang w:val="en-GB"/>
        </w:rPr>
        <w:t>VATS Továbbképzés</w:t>
      </w:r>
      <w:r w:rsidR="00EB1220">
        <w:rPr>
          <w:rFonts w:ascii="Times New Roman" w:hAnsi="Times New Roman" w:cs="Times New Roman"/>
          <w:sz w:val="22"/>
          <w:szCs w:val="22"/>
        </w:rPr>
        <w:t>, Pozsony</w:t>
      </w:r>
      <w:r w:rsidRPr="008661A8">
        <w:rPr>
          <w:rFonts w:ascii="Times New Roman" w:hAnsi="Times New Roman" w:cs="Times New Roman"/>
          <w:sz w:val="22"/>
          <w:szCs w:val="22"/>
        </w:rPr>
        <w:t>, S</w:t>
      </w:r>
      <w:r w:rsidR="00EB1220">
        <w:rPr>
          <w:rFonts w:ascii="Times New Roman" w:hAnsi="Times New Roman" w:cs="Times New Roman"/>
          <w:sz w:val="22"/>
          <w:szCs w:val="22"/>
        </w:rPr>
        <w:t>zlová</w:t>
      </w:r>
      <w:r w:rsidRPr="008661A8">
        <w:rPr>
          <w:rFonts w:ascii="Times New Roman" w:hAnsi="Times New Roman" w:cs="Times New Roman"/>
          <w:sz w:val="22"/>
          <w:szCs w:val="22"/>
        </w:rPr>
        <w:t>kia</w:t>
      </w:r>
    </w:p>
    <w:p w:rsidR="0023799A" w:rsidRPr="008661A8" w:rsidRDefault="00EB1220" w:rsidP="0023799A">
      <w:pPr>
        <w:autoSpaceDE w:val="0"/>
        <w:autoSpaceDN w:val="0"/>
        <w:adjustRightInd w:val="0"/>
        <w:ind w:left="1409" w:hanging="1125"/>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2018.</w:t>
      </w:r>
      <w:r>
        <w:rPr>
          <w:rFonts w:ascii="Times New Roman" w:hAnsi="Times New Roman" w:cs="Times New Roman"/>
          <w:color w:val="000000"/>
          <w:sz w:val="22"/>
          <w:szCs w:val="22"/>
          <w:lang w:val="en-GB"/>
        </w:rPr>
        <w:tab/>
        <w:t>Tüdőtranszplantációs Tanulmányút</w:t>
      </w:r>
      <w:r w:rsidR="00F25EDB">
        <w:rPr>
          <w:rFonts w:ascii="Times New Roman" w:hAnsi="Times New Roman" w:cs="Times New Roman"/>
          <w:color w:val="000000"/>
          <w:sz w:val="22"/>
          <w:szCs w:val="22"/>
          <w:lang w:val="en-GB"/>
        </w:rPr>
        <w:t xml:space="preserve"> (2 hónap)</w:t>
      </w:r>
      <w:r w:rsidR="0023799A">
        <w:rPr>
          <w:rFonts w:ascii="Times New Roman" w:hAnsi="Times New Roman" w:cs="Times New Roman"/>
          <w:color w:val="000000"/>
          <w:sz w:val="22"/>
          <w:szCs w:val="22"/>
          <w:lang w:val="en-GB"/>
        </w:rPr>
        <w:t xml:space="preserve"> Medizinische Hochsc</w:t>
      </w:r>
      <w:r w:rsidR="00F25EDB">
        <w:rPr>
          <w:rFonts w:ascii="Times New Roman" w:hAnsi="Times New Roman" w:cs="Times New Roman"/>
          <w:color w:val="000000"/>
          <w:sz w:val="22"/>
          <w:szCs w:val="22"/>
          <w:lang w:val="en-GB"/>
        </w:rPr>
        <w:t>hule Hannover, Hannover, Németország</w:t>
      </w:r>
    </w:p>
    <w:p w:rsidR="00306518" w:rsidRPr="001F1705" w:rsidRDefault="00306518" w:rsidP="00306518">
      <w:pPr>
        <w:pStyle w:val="Norml1"/>
        <w:widowControl w:val="0"/>
        <w:rPr>
          <w:rFonts w:ascii="Times New Roman" w:eastAsia="Times New Roman" w:hAnsi="Times New Roman" w:cs="Times New Roman"/>
          <w:b/>
          <w:szCs w:val="22"/>
        </w:rPr>
      </w:pPr>
      <w:bookmarkStart w:id="0" w:name="_GoBack"/>
      <w:bookmarkEnd w:id="0"/>
    </w:p>
    <w:p w:rsidR="00AE11DE" w:rsidRDefault="00D51CD2" w:rsidP="0077733E">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MUNKAHELY</w:t>
      </w:r>
    </w:p>
    <w:p w:rsidR="00AE11DE" w:rsidRDefault="008661A8" w:rsidP="008661A8">
      <w:pPr>
        <w:autoSpaceDE w:val="0"/>
        <w:autoSpaceDN w:val="0"/>
        <w:adjustRightInd w:val="0"/>
        <w:rPr>
          <w:rFonts w:ascii="Times New Roman" w:hAnsi="Times New Roman" w:cs="Times New Roman"/>
          <w:color w:val="000000"/>
          <w:sz w:val="22"/>
          <w:szCs w:val="22"/>
          <w:lang w:val="en-GB"/>
        </w:rPr>
      </w:pPr>
      <w:r>
        <w:rPr>
          <w:rFonts w:ascii="Times New Roman" w:hAnsi="Times New Roman" w:cs="Times New Roman"/>
          <w:b/>
          <w:color w:val="000000"/>
          <w:sz w:val="22"/>
          <w:szCs w:val="22"/>
          <w:lang w:val="en-GB"/>
        </w:rPr>
        <w:t xml:space="preserve">      </w:t>
      </w:r>
      <w:r w:rsidR="00D51CD2">
        <w:rPr>
          <w:rFonts w:ascii="Times New Roman" w:hAnsi="Times New Roman" w:cs="Times New Roman"/>
          <w:color w:val="000000"/>
          <w:sz w:val="22"/>
          <w:szCs w:val="22"/>
          <w:lang w:val="en-GB"/>
        </w:rPr>
        <w:t>2013-tól Országos Onkológiai Intézet, Mellkassebészeti Osztály</w:t>
      </w:r>
    </w:p>
    <w:p w:rsidR="008C09DB" w:rsidRPr="008C09DB" w:rsidRDefault="008C09DB" w:rsidP="008661A8">
      <w:pPr>
        <w:autoSpaceDE w:val="0"/>
        <w:autoSpaceDN w:val="0"/>
        <w:adjustRightInd w:val="0"/>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ab/>
      </w:r>
    </w:p>
    <w:p w:rsidR="00050DAC" w:rsidRPr="001F1705" w:rsidRDefault="00050DAC" w:rsidP="00050DAC">
      <w:pPr>
        <w:pStyle w:val="Norml1"/>
        <w:widowControl w:val="0"/>
        <w:rPr>
          <w:rFonts w:ascii="Times New Roman" w:hAnsi="Times New Roman" w:cs="Times New Roman"/>
          <w:szCs w:val="22"/>
        </w:rPr>
      </w:pPr>
      <w:r w:rsidRPr="001F1705">
        <w:rPr>
          <w:rFonts w:ascii="Times New Roman" w:eastAsia="Times New Roman" w:hAnsi="Times New Roman" w:cs="Times New Roman"/>
          <w:b/>
          <w:szCs w:val="22"/>
        </w:rPr>
        <w:t>P</w:t>
      </w:r>
      <w:r w:rsidR="00D51CD2">
        <w:rPr>
          <w:rFonts w:ascii="Times New Roman" w:eastAsia="Times New Roman" w:hAnsi="Times New Roman" w:cs="Times New Roman"/>
          <w:b/>
          <w:szCs w:val="22"/>
        </w:rPr>
        <w:t>UBLIKÁCIÓS LISTA</w:t>
      </w:r>
    </w:p>
    <w:p w:rsidR="00633CD6" w:rsidRDefault="00633CD6" w:rsidP="0077733E">
      <w:pPr>
        <w:autoSpaceDE w:val="0"/>
        <w:autoSpaceDN w:val="0"/>
        <w:adjustRightInd w:val="0"/>
        <w:rPr>
          <w:rFonts w:ascii="Times New Roman" w:hAnsi="Times New Roman" w:cs="Times New Roman"/>
          <w:sz w:val="22"/>
          <w:szCs w:val="22"/>
          <w:lang w:val="en-GB"/>
        </w:rPr>
      </w:pPr>
    </w:p>
    <w:p w:rsidR="0023799A" w:rsidRPr="00E529FC" w:rsidRDefault="00CF1D51" w:rsidP="0023799A">
      <w:pPr>
        <w:pStyle w:val="Cm1"/>
        <w:shd w:val="clear" w:color="auto" w:fill="FFFFFF"/>
        <w:spacing w:before="0" w:beforeAutospacing="0" w:after="0" w:afterAutospacing="0"/>
        <w:rPr>
          <w:color w:val="000000" w:themeColor="text1"/>
        </w:rPr>
      </w:pPr>
      <w:hyperlink r:id="rId7" w:history="1">
        <w:r w:rsidR="0023799A" w:rsidRPr="00E529FC">
          <w:rPr>
            <w:rStyle w:val="Hiperhivatkozs"/>
            <w:color w:val="000000" w:themeColor="text1"/>
          </w:rPr>
          <w:t>Early Postoperative Problems After Lung Transplantation: First-Year Experiences in Light of the Newly Established National Hungarian Lung Transplantation Program.</w:t>
        </w:r>
      </w:hyperlink>
      <w:r w:rsidR="0023799A" w:rsidRPr="00E529FC">
        <w:rPr>
          <w:color w:val="000000" w:themeColor="text1"/>
        </w:rPr>
        <w:t xml:space="preserve"> Madurka I, Elek J, Schönauer N, Bartók T, Kormosói-Tóth K, </w:t>
      </w:r>
      <w:r w:rsidR="0023799A" w:rsidRPr="00E529FC">
        <w:rPr>
          <w:bCs/>
          <w:color w:val="000000" w:themeColor="text1"/>
        </w:rPr>
        <w:t>Radeczky</w:t>
      </w:r>
      <w:r w:rsidR="0023799A" w:rsidRPr="00E529FC">
        <w:rPr>
          <w:color w:val="000000" w:themeColor="text1"/>
        </w:rPr>
        <w:t xml:space="preserve"> P, Gieszer B, Ghimessy Á, Lang G, Klepetko W, Rényi-Vámos F. </w:t>
      </w:r>
      <w:r w:rsidR="0023799A" w:rsidRPr="00E529FC">
        <w:rPr>
          <w:rStyle w:val="jrnl"/>
          <w:color w:val="000000" w:themeColor="text1"/>
        </w:rPr>
        <w:t>Transplant Proc</w:t>
      </w:r>
      <w:r w:rsidR="0023799A" w:rsidRPr="00E529FC">
        <w:rPr>
          <w:color w:val="000000" w:themeColor="text1"/>
        </w:rPr>
        <w:t xml:space="preserve">. 2017 Sep;49(7):1538-1543. </w:t>
      </w:r>
    </w:p>
    <w:p w:rsidR="0023799A" w:rsidRPr="00E529FC" w:rsidRDefault="0023799A" w:rsidP="0023799A">
      <w:pPr>
        <w:pStyle w:val="details"/>
        <w:shd w:val="clear" w:color="auto" w:fill="FFFFFF"/>
        <w:spacing w:before="0" w:beforeAutospacing="0" w:after="0" w:afterAutospacing="0"/>
        <w:rPr>
          <w:color w:val="000000" w:themeColor="text1"/>
        </w:rPr>
      </w:pPr>
    </w:p>
    <w:p w:rsidR="0023799A" w:rsidRDefault="00CF1D51" w:rsidP="0023799A">
      <w:pPr>
        <w:pStyle w:val="Cm1"/>
        <w:shd w:val="clear" w:color="auto" w:fill="FFFFFF"/>
        <w:spacing w:before="0" w:beforeAutospacing="0" w:after="0" w:afterAutospacing="0"/>
        <w:rPr>
          <w:color w:val="000000" w:themeColor="text1"/>
        </w:rPr>
      </w:pPr>
      <w:hyperlink r:id="rId8" w:history="1">
        <w:r w:rsidR="0023799A" w:rsidRPr="00E529FC">
          <w:rPr>
            <w:rStyle w:val="Hiperhivatkozs"/>
            <w:color w:val="000000" w:themeColor="text1"/>
          </w:rPr>
          <w:t>Launching the Hungarian Lung Transplantation Program.</w:t>
        </w:r>
      </w:hyperlink>
      <w:r w:rsidR="0023799A" w:rsidRPr="00E529FC">
        <w:rPr>
          <w:color w:val="000000" w:themeColor="text1"/>
        </w:rPr>
        <w:t xml:space="preserve"> Rényi-Vámos F, </w:t>
      </w:r>
      <w:r w:rsidR="0023799A" w:rsidRPr="00E529FC">
        <w:rPr>
          <w:bCs/>
          <w:color w:val="000000" w:themeColor="text1"/>
        </w:rPr>
        <w:t>Radeczky</w:t>
      </w:r>
      <w:r w:rsidR="0023799A" w:rsidRPr="00E529FC">
        <w:rPr>
          <w:color w:val="000000" w:themeColor="text1"/>
        </w:rPr>
        <w:t xml:space="preserve"> P, Gieszer B, Ghimessy Á, Czebe K, Török K, Döme B, Elek J, Klepetko W, Lang G, Madurka I. </w:t>
      </w:r>
      <w:r w:rsidR="0023799A" w:rsidRPr="00E529FC">
        <w:rPr>
          <w:rStyle w:val="jrnl"/>
          <w:color w:val="000000" w:themeColor="text1"/>
        </w:rPr>
        <w:t>Transplant Proc</w:t>
      </w:r>
      <w:r w:rsidR="0023799A" w:rsidRPr="00E529FC">
        <w:rPr>
          <w:color w:val="000000" w:themeColor="text1"/>
        </w:rPr>
        <w:t>. 2017 Sep;49(7):1535-1537.</w:t>
      </w:r>
    </w:p>
    <w:p w:rsidR="0023799A" w:rsidRDefault="0023799A" w:rsidP="0023799A">
      <w:pPr>
        <w:pStyle w:val="Cm1"/>
        <w:shd w:val="clear" w:color="auto" w:fill="FFFFFF"/>
        <w:spacing w:before="0" w:beforeAutospacing="0" w:after="0" w:afterAutospacing="0"/>
        <w:rPr>
          <w:color w:val="000000" w:themeColor="text1"/>
        </w:rPr>
      </w:pPr>
    </w:p>
    <w:p w:rsidR="0023799A" w:rsidRPr="0023799A" w:rsidRDefault="00CF1D51" w:rsidP="0023799A">
      <w:pPr>
        <w:pStyle w:val="Cm2"/>
        <w:shd w:val="clear" w:color="auto" w:fill="FFFFFF"/>
        <w:spacing w:before="0" w:beforeAutospacing="0" w:after="0" w:afterAutospacing="0"/>
      </w:pPr>
      <w:hyperlink r:id="rId9" w:history="1">
        <w:r w:rsidR="0023799A" w:rsidRPr="0023799A">
          <w:rPr>
            <w:rStyle w:val="Hiperhivatkozs"/>
            <w:color w:val="auto"/>
            <w:u w:val="none"/>
          </w:rPr>
          <w:t>The start of the Hungarian lung transplantatio</w:t>
        </w:r>
        <w:r w:rsidR="0023799A">
          <w:rPr>
            <w:rStyle w:val="Hiperhivatkozs"/>
            <w:color w:val="auto"/>
            <w:u w:val="none"/>
          </w:rPr>
          <w:t>n program and the first results</w:t>
        </w:r>
        <w:r w:rsidR="0023799A" w:rsidRPr="0023799A">
          <w:rPr>
            <w:rStyle w:val="Hiperhivatkozs"/>
            <w:color w:val="auto"/>
            <w:u w:val="none"/>
          </w:rPr>
          <w:t>.</w:t>
        </w:r>
      </w:hyperlink>
      <w:r w:rsidR="0023799A">
        <w:t xml:space="preserve"> </w:t>
      </w:r>
      <w:r w:rsidR="0023799A" w:rsidRPr="0023799A">
        <w:t>Gieszer B, </w:t>
      </w:r>
      <w:r w:rsidR="0023799A" w:rsidRPr="0023799A">
        <w:rPr>
          <w:bCs/>
        </w:rPr>
        <w:t>Radeczky P</w:t>
      </w:r>
      <w:r w:rsidR="0023799A" w:rsidRPr="0023799A">
        <w:t xml:space="preserve">, Ghimessy Á, Farkas A, Csende K, Bogyó L, Fazekas L, Kovács N, Madurka I, Kocsis Á, Agócs L, Török K, Bartók T, Dancs T, Schönauer N, Tóth K, Szabó J, Eszes N, Bohács A, Czebe K, Csiszér E, Mihály S, Kovács L, Müller V, Elek J, Rényi-Vámos F, Lang G. </w:t>
      </w:r>
      <w:r w:rsidR="0023799A" w:rsidRPr="0023799A">
        <w:rPr>
          <w:rStyle w:val="jrnl"/>
        </w:rPr>
        <w:t>Orv Hetil</w:t>
      </w:r>
      <w:r w:rsidR="0023799A" w:rsidRPr="0023799A">
        <w:t xml:space="preserve">. 2018 Nov;159(46):1859-1868. </w:t>
      </w:r>
    </w:p>
    <w:p w:rsidR="0023799A" w:rsidRDefault="0023799A" w:rsidP="0023799A">
      <w:pPr>
        <w:pStyle w:val="Cm1"/>
        <w:shd w:val="clear" w:color="auto" w:fill="FFFFFF"/>
        <w:spacing w:before="0" w:beforeAutospacing="0" w:after="0" w:afterAutospacing="0"/>
        <w:rPr>
          <w:color w:val="000000" w:themeColor="text1"/>
        </w:rPr>
      </w:pPr>
    </w:p>
    <w:p w:rsidR="001F7F0C" w:rsidRPr="001F1705" w:rsidRDefault="001F7F0C" w:rsidP="0077733E">
      <w:pPr>
        <w:autoSpaceDE w:val="0"/>
        <w:autoSpaceDN w:val="0"/>
        <w:adjustRightInd w:val="0"/>
        <w:rPr>
          <w:rFonts w:ascii="Times New Roman" w:hAnsi="Times New Roman" w:cs="Times New Roman"/>
          <w:b/>
          <w:color w:val="000000"/>
          <w:sz w:val="22"/>
          <w:szCs w:val="22"/>
          <w:lang w:val="en-GB"/>
        </w:rPr>
      </w:pPr>
    </w:p>
    <w:p w:rsidR="00050DAC" w:rsidRPr="001F1705" w:rsidRDefault="00D51CD2" w:rsidP="0077733E">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OKTATÁSI TEVÉKENYSÉG</w:t>
      </w:r>
    </w:p>
    <w:p w:rsidR="008C09DB" w:rsidRPr="001F1705" w:rsidRDefault="00BF3A0E" w:rsidP="008C09DB">
      <w:pPr>
        <w:autoSpaceDE w:val="0"/>
        <w:autoSpaceDN w:val="0"/>
        <w:adjustRightInd w:val="0"/>
        <w:ind w:left="1409" w:hanging="1125"/>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2014.</w:t>
      </w:r>
      <w:r w:rsidR="008C09DB" w:rsidRPr="001F1705">
        <w:rPr>
          <w:rFonts w:ascii="Times New Roman" w:hAnsi="Times New Roman" w:cs="Times New Roman"/>
          <w:color w:val="000000"/>
          <w:sz w:val="22"/>
          <w:szCs w:val="22"/>
          <w:lang w:val="en-GB"/>
        </w:rPr>
        <w:t xml:space="preserve"> </w:t>
      </w:r>
      <w:r w:rsidR="008C09DB" w:rsidRPr="001F1705">
        <w:rPr>
          <w:rFonts w:ascii="Times New Roman" w:hAnsi="Times New Roman" w:cs="Times New Roman"/>
          <w:color w:val="000000"/>
          <w:sz w:val="22"/>
          <w:szCs w:val="22"/>
          <w:lang w:val="en-GB"/>
        </w:rPr>
        <w:tab/>
      </w:r>
      <w:r w:rsidR="00D51CD2">
        <w:rPr>
          <w:rFonts w:ascii="Times New Roman" w:hAnsi="Times New Roman" w:cs="Times New Roman"/>
          <w:color w:val="000000"/>
          <w:sz w:val="22"/>
          <w:szCs w:val="22"/>
          <w:lang w:val="en-GB"/>
        </w:rPr>
        <w:t>Mellkassebészet gradualis képzésben gyakorlatok és előadások tartása V. éves orvostanhallgatóknak</w:t>
      </w:r>
    </w:p>
    <w:p w:rsidR="00D87925" w:rsidRPr="001F1705" w:rsidRDefault="00D87925" w:rsidP="0077733E">
      <w:pPr>
        <w:autoSpaceDE w:val="0"/>
        <w:autoSpaceDN w:val="0"/>
        <w:adjustRightInd w:val="0"/>
        <w:rPr>
          <w:rFonts w:ascii="Times New Roman" w:hAnsi="Times New Roman" w:cs="Times New Roman"/>
          <w:b/>
          <w:color w:val="000000"/>
          <w:sz w:val="22"/>
          <w:szCs w:val="22"/>
          <w:lang w:val="en-GB"/>
        </w:rPr>
      </w:pPr>
    </w:p>
    <w:p w:rsidR="0023799A" w:rsidRDefault="0023799A" w:rsidP="0077733E">
      <w:pPr>
        <w:autoSpaceDE w:val="0"/>
        <w:autoSpaceDN w:val="0"/>
        <w:adjustRightInd w:val="0"/>
        <w:rPr>
          <w:rFonts w:ascii="Times New Roman" w:hAnsi="Times New Roman" w:cs="Times New Roman"/>
          <w:b/>
          <w:color w:val="000000"/>
          <w:sz w:val="22"/>
          <w:szCs w:val="22"/>
          <w:lang w:val="en-GB"/>
        </w:rPr>
      </w:pPr>
    </w:p>
    <w:p w:rsidR="0023799A" w:rsidRDefault="0023799A" w:rsidP="0077733E">
      <w:pPr>
        <w:autoSpaceDE w:val="0"/>
        <w:autoSpaceDN w:val="0"/>
        <w:adjustRightInd w:val="0"/>
        <w:rPr>
          <w:rFonts w:ascii="Times New Roman" w:hAnsi="Times New Roman" w:cs="Times New Roman"/>
          <w:b/>
          <w:color w:val="000000"/>
          <w:sz w:val="22"/>
          <w:szCs w:val="22"/>
          <w:lang w:val="en-GB"/>
        </w:rPr>
      </w:pPr>
    </w:p>
    <w:p w:rsidR="006D7BEB" w:rsidRPr="001F1705" w:rsidRDefault="00D51CD2" w:rsidP="0077733E">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SZAKMAI ELISMERÉSEK</w:t>
      </w:r>
    </w:p>
    <w:p w:rsidR="008C09DB" w:rsidRPr="001F1705" w:rsidRDefault="008C09DB" w:rsidP="008C09DB">
      <w:pPr>
        <w:autoSpaceDE w:val="0"/>
        <w:autoSpaceDN w:val="0"/>
        <w:adjustRightInd w:val="0"/>
        <w:ind w:left="284"/>
        <w:rPr>
          <w:rFonts w:ascii="Times New Roman" w:hAnsi="Times New Roman" w:cs="Times New Roman"/>
          <w:sz w:val="22"/>
          <w:szCs w:val="22"/>
          <w:lang w:val="en-GB"/>
        </w:rPr>
      </w:pPr>
      <w:r w:rsidRPr="001F1705">
        <w:rPr>
          <w:rFonts w:ascii="Times New Roman" w:hAnsi="Times New Roman" w:cs="Times New Roman"/>
          <w:sz w:val="22"/>
          <w:szCs w:val="22"/>
          <w:lang w:val="en-GB"/>
        </w:rPr>
        <w:lastRenderedPageBreak/>
        <w:t>2015.</w:t>
      </w:r>
      <w:r w:rsidRPr="001F1705">
        <w:rPr>
          <w:rFonts w:ascii="Times New Roman" w:hAnsi="Times New Roman" w:cs="Times New Roman"/>
          <w:sz w:val="22"/>
          <w:szCs w:val="22"/>
          <w:lang w:val="en-GB"/>
        </w:rPr>
        <w:tab/>
        <w:t>FISESZ</w:t>
      </w:r>
      <w:r>
        <w:rPr>
          <w:rFonts w:ascii="Times New Roman" w:hAnsi="Times New Roman" w:cs="Times New Roman"/>
          <w:sz w:val="22"/>
          <w:szCs w:val="22"/>
          <w:lang w:val="en-GB"/>
        </w:rPr>
        <w:t xml:space="preserve"> </w:t>
      </w:r>
      <w:r w:rsidR="00D51CD2">
        <w:rPr>
          <w:rFonts w:ascii="Times New Roman" w:hAnsi="Times New Roman" w:cs="Times New Roman"/>
          <w:sz w:val="22"/>
          <w:szCs w:val="22"/>
          <w:lang w:val="en-GB"/>
        </w:rPr>
        <w:t>poszter szekció I</w:t>
      </w:r>
      <w:r>
        <w:rPr>
          <w:rFonts w:ascii="Times New Roman" w:hAnsi="Times New Roman" w:cs="Times New Roman"/>
          <w:sz w:val="22"/>
          <w:szCs w:val="22"/>
          <w:lang w:val="en-GB"/>
        </w:rPr>
        <w:t>I</w:t>
      </w:r>
      <w:r w:rsidRPr="001F1705">
        <w:rPr>
          <w:rFonts w:ascii="Times New Roman" w:hAnsi="Times New Roman" w:cs="Times New Roman"/>
          <w:sz w:val="22"/>
          <w:szCs w:val="22"/>
          <w:lang w:val="en-GB"/>
        </w:rPr>
        <w:t>.</w:t>
      </w:r>
      <w:r w:rsidR="00D51CD2">
        <w:rPr>
          <w:rFonts w:ascii="Times New Roman" w:hAnsi="Times New Roman" w:cs="Times New Roman"/>
          <w:sz w:val="22"/>
          <w:szCs w:val="22"/>
          <w:lang w:val="en-GB"/>
        </w:rPr>
        <w:t xml:space="preserve"> helyezet</w:t>
      </w:r>
      <w:r w:rsidR="00F25EDB">
        <w:rPr>
          <w:rFonts w:ascii="Times New Roman" w:hAnsi="Times New Roman" w:cs="Times New Roman"/>
          <w:sz w:val="22"/>
          <w:szCs w:val="22"/>
          <w:lang w:val="en-GB"/>
        </w:rPr>
        <w:t>t</w:t>
      </w:r>
    </w:p>
    <w:p w:rsidR="00583B8E" w:rsidRDefault="00583B8E" w:rsidP="002C0404">
      <w:pPr>
        <w:autoSpaceDE w:val="0"/>
        <w:autoSpaceDN w:val="0"/>
        <w:adjustRightInd w:val="0"/>
        <w:rPr>
          <w:rFonts w:ascii="Times New Roman" w:hAnsi="Times New Roman" w:cs="Times New Roman"/>
          <w:color w:val="000000"/>
          <w:sz w:val="22"/>
          <w:szCs w:val="22"/>
          <w:lang w:val="en-GB"/>
        </w:rPr>
      </w:pPr>
    </w:p>
    <w:p w:rsidR="008C09DB" w:rsidRPr="001F1705" w:rsidRDefault="008C09DB" w:rsidP="002C0404">
      <w:pPr>
        <w:autoSpaceDE w:val="0"/>
        <w:autoSpaceDN w:val="0"/>
        <w:adjustRightInd w:val="0"/>
        <w:rPr>
          <w:rFonts w:ascii="Times New Roman" w:hAnsi="Times New Roman" w:cs="Times New Roman"/>
          <w:color w:val="000000"/>
          <w:sz w:val="22"/>
          <w:szCs w:val="22"/>
          <w:lang w:val="en-GB"/>
        </w:rPr>
      </w:pPr>
    </w:p>
    <w:p w:rsidR="00EF1590" w:rsidRPr="001F1705" w:rsidRDefault="00D51CD2" w:rsidP="002C0404">
      <w:pPr>
        <w:autoSpaceDE w:val="0"/>
        <w:autoSpaceDN w:val="0"/>
        <w:adjustRightInd w:val="0"/>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TAGSÁG SZAKMAI TESTÜLET</w:t>
      </w:r>
      <w:r w:rsidR="00F25EDB">
        <w:rPr>
          <w:rFonts w:ascii="Times New Roman" w:hAnsi="Times New Roman" w:cs="Times New Roman"/>
          <w:b/>
          <w:color w:val="000000"/>
          <w:sz w:val="22"/>
          <w:szCs w:val="22"/>
          <w:lang w:val="en-GB"/>
        </w:rPr>
        <w:t>EK</w:t>
      </w:r>
      <w:r>
        <w:rPr>
          <w:rFonts w:ascii="Times New Roman" w:hAnsi="Times New Roman" w:cs="Times New Roman"/>
          <w:b/>
          <w:color w:val="000000"/>
          <w:sz w:val="22"/>
          <w:szCs w:val="22"/>
          <w:lang w:val="en-GB"/>
        </w:rPr>
        <w:t>BEN, TÁRSASÁGOKBAN</w:t>
      </w:r>
    </w:p>
    <w:p w:rsidR="00EF1590" w:rsidRPr="001F1705" w:rsidRDefault="00D51CD2" w:rsidP="00EF1590">
      <w:pPr>
        <w:autoSpaceDE w:val="0"/>
        <w:autoSpaceDN w:val="0"/>
        <w:adjustRightInd w:val="0"/>
        <w:ind w:left="284"/>
        <w:rPr>
          <w:rFonts w:ascii="Times New Roman" w:hAnsi="Times New Roman" w:cs="Times New Roman"/>
          <w:sz w:val="22"/>
          <w:szCs w:val="22"/>
          <w:lang w:val="en-GB"/>
        </w:rPr>
      </w:pPr>
      <w:r>
        <w:rPr>
          <w:rFonts w:ascii="Times New Roman" w:hAnsi="Times New Roman" w:cs="Times New Roman"/>
          <w:sz w:val="22"/>
          <w:szCs w:val="22"/>
          <w:lang w:val="en-GB"/>
        </w:rPr>
        <w:t>Magyar Transzplantációs Társaság (MTT)</w:t>
      </w:r>
    </w:p>
    <w:p w:rsidR="00EF1590" w:rsidRDefault="00D51CD2" w:rsidP="00EF1590">
      <w:pPr>
        <w:autoSpaceDE w:val="0"/>
        <w:autoSpaceDN w:val="0"/>
        <w:adjustRightInd w:val="0"/>
        <w:ind w:left="284"/>
        <w:rPr>
          <w:rFonts w:ascii="Times New Roman" w:hAnsi="Times New Roman" w:cs="Times New Roman"/>
          <w:sz w:val="22"/>
          <w:szCs w:val="22"/>
          <w:lang w:val="en-GB"/>
        </w:rPr>
      </w:pPr>
      <w:r>
        <w:rPr>
          <w:rFonts w:ascii="Times New Roman" w:hAnsi="Times New Roman" w:cs="Times New Roman"/>
          <w:sz w:val="22"/>
          <w:szCs w:val="22"/>
          <w:lang w:val="en-GB"/>
        </w:rPr>
        <w:t>Magyar Mellkassebész Társaság (MMST)</w:t>
      </w:r>
    </w:p>
    <w:p w:rsidR="00BF3A0E" w:rsidRPr="001F1705" w:rsidRDefault="00D62103" w:rsidP="00EF1590">
      <w:pPr>
        <w:autoSpaceDE w:val="0"/>
        <w:autoSpaceDN w:val="0"/>
        <w:adjustRightInd w:val="0"/>
        <w:ind w:left="284"/>
        <w:rPr>
          <w:rFonts w:ascii="Times New Roman" w:hAnsi="Times New Roman" w:cs="Times New Roman"/>
          <w:sz w:val="22"/>
          <w:szCs w:val="22"/>
          <w:lang w:val="en-GB"/>
        </w:rPr>
      </w:pPr>
      <w:r>
        <w:rPr>
          <w:rFonts w:ascii="Times New Roman" w:hAnsi="Times New Roman" w:cs="Times New Roman"/>
          <w:sz w:val="22"/>
          <w:szCs w:val="22"/>
          <w:lang w:val="en-GB"/>
        </w:rPr>
        <w:t>Európai Mellkassebész Társaság</w:t>
      </w:r>
      <w:r w:rsidR="00BF3A0E">
        <w:rPr>
          <w:rFonts w:ascii="Times New Roman" w:hAnsi="Times New Roman" w:cs="Times New Roman"/>
          <w:sz w:val="22"/>
          <w:szCs w:val="22"/>
          <w:lang w:val="en-GB"/>
        </w:rPr>
        <w:t xml:space="preserve"> (ESTS)</w:t>
      </w:r>
    </w:p>
    <w:p w:rsidR="00EF1590" w:rsidRPr="001F1705" w:rsidRDefault="00EF1590" w:rsidP="002C0404">
      <w:pPr>
        <w:autoSpaceDE w:val="0"/>
        <w:autoSpaceDN w:val="0"/>
        <w:adjustRightInd w:val="0"/>
        <w:rPr>
          <w:rFonts w:ascii="Times New Roman" w:hAnsi="Times New Roman" w:cs="Times New Roman"/>
          <w:b/>
          <w:color w:val="000000"/>
          <w:sz w:val="22"/>
          <w:szCs w:val="22"/>
          <w:lang w:val="en-GB"/>
        </w:rPr>
      </w:pPr>
    </w:p>
    <w:p w:rsidR="001F197F" w:rsidRPr="001F1705" w:rsidRDefault="001F197F" w:rsidP="003122E2">
      <w:pPr>
        <w:autoSpaceDE w:val="0"/>
        <w:autoSpaceDN w:val="0"/>
        <w:adjustRightInd w:val="0"/>
        <w:rPr>
          <w:rFonts w:ascii="Times New Roman" w:hAnsi="Times New Roman" w:cs="Times New Roman"/>
          <w:b/>
          <w:color w:val="000000"/>
          <w:sz w:val="22"/>
          <w:szCs w:val="22"/>
          <w:lang w:val="en-GB"/>
        </w:rPr>
      </w:pPr>
    </w:p>
    <w:sectPr w:rsidR="001F197F" w:rsidRPr="001F1705" w:rsidSect="00B15E5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51" w:rsidRDefault="00CF1D51" w:rsidP="004F4220">
      <w:r>
        <w:separator/>
      </w:r>
    </w:p>
  </w:endnote>
  <w:endnote w:type="continuationSeparator" w:id="0">
    <w:p w:rsidR="00CF1D51" w:rsidRDefault="00CF1D51" w:rsidP="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51" w:rsidRDefault="00CF1D51" w:rsidP="004F4220">
      <w:r>
        <w:separator/>
      </w:r>
    </w:p>
  </w:footnote>
  <w:footnote w:type="continuationSeparator" w:id="0">
    <w:p w:rsidR="00CF1D51" w:rsidRDefault="00CF1D51" w:rsidP="004F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E2"/>
    <w:rsid w:val="0002781A"/>
    <w:rsid w:val="00032104"/>
    <w:rsid w:val="00050DAC"/>
    <w:rsid w:val="000951E3"/>
    <w:rsid w:val="000A38C5"/>
    <w:rsid w:val="000B6EE8"/>
    <w:rsid w:val="000E09CA"/>
    <w:rsid w:val="000F4F0C"/>
    <w:rsid w:val="00104DCC"/>
    <w:rsid w:val="00130ADF"/>
    <w:rsid w:val="0016212A"/>
    <w:rsid w:val="001A1593"/>
    <w:rsid w:val="001A41B2"/>
    <w:rsid w:val="001A5611"/>
    <w:rsid w:val="001C1828"/>
    <w:rsid w:val="001F1705"/>
    <w:rsid w:val="001F197F"/>
    <w:rsid w:val="001F7F0C"/>
    <w:rsid w:val="0023799A"/>
    <w:rsid w:val="002569EC"/>
    <w:rsid w:val="00273781"/>
    <w:rsid w:val="002C0404"/>
    <w:rsid w:val="002D03F3"/>
    <w:rsid w:val="00306518"/>
    <w:rsid w:val="003122E2"/>
    <w:rsid w:val="00316195"/>
    <w:rsid w:val="00340558"/>
    <w:rsid w:val="003976CD"/>
    <w:rsid w:val="003E32C1"/>
    <w:rsid w:val="003E5E70"/>
    <w:rsid w:val="003F5B3C"/>
    <w:rsid w:val="00417187"/>
    <w:rsid w:val="0046733B"/>
    <w:rsid w:val="00467519"/>
    <w:rsid w:val="004822F0"/>
    <w:rsid w:val="004A4B91"/>
    <w:rsid w:val="004F4220"/>
    <w:rsid w:val="00501695"/>
    <w:rsid w:val="00504B75"/>
    <w:rsid w:val="00533307"/>
    <w:rsid w:val="00566B50"/>
    <w:rsid w:val="00583B8E"/>
    <w:rsid w:val="00594BE1"/>
    <w:rsid w:val="005A258A"/>
    <w:rsid w:val="005C6709"/>
    <w:rsid w:val="005D1704"/>
    <w:rsid w:val="005D52E3"/>
    <w:rsid w:val="005F3F31"/>
    <w:rsid w:val="00633CD6"/>
    <w:rsid w:val="006428C5"/>
    <w:rsid w:val="00653B91"/>
    <w:rsid w:val="006D7BEB"/>
    <w:rsid w:val="00771645"/>
    <w:rsid w:val="0077733E"/>
    <w:rsid w:val="00777BF3"/>
    <w:rsid w:val="007D3BD7"/>
    <w:rsid w:val="007E081E"/>
    <w:rsid w:val="00816A13"/>
    <w:rsid w:val="0082197C"/>
    <w:rsid w:val="00824305"/>
    <w:rsid w:val="00825F77"/>
    <w:rsid w:val="00826877"/>
    <w:rsid w:val="008477F5"/>
    <w:rsid w:val="008661A8"/>
    <w:rsid w:val="00873620"/>
    <w:rsid w:val="0087375C"/>
    <w:rsid w:val="008A0FDA"/>
    <w:rsid w:val="008C09DB"/>
    <w:rsid w:val="008C72C6"/>
    <w:rsid w:val="009014C7"/>
    <w:rsid w:val="0091787F"/>
    <w:rsid w:val="00924EC0"/>
    <w:rsid w:val="009318FA"/>
    <w:rsid w:val="009901C5"/>
    <w:rsid w:val="009D3CE0"/>
    <w:rsid w:val="009F0413"/>
    <w:rsid w:val="009F1D3C"/>
    <w:rsid w:val="00A62204"/>
    <w:rsid w:val="00A66967"/>
    <w:rsid w:val="00A90040"/>
    <w:rsid w:val="00AB25E9"/>
    <w:rsid w:val="00AE11DE"/>
    <w:rsid w:val="00AE2071"/>
    <w:rsid w:val="00AF766A"/>
    <w:rsid w:val="00B15E59"/>
    <w:rsid w:val="00B2527D"/>
    <w:rsid w:val="00B45308"/>
    <w:rsid w:val="00BE5324"/>
    <w:rsid w:val="00BE7F4C"/>
    <w:rsid w:val="00BF3A0E"/>
    <w:rsid w:val="00C14EBB"/>
    <w:rsid w:val="00C25B81"/>
    <w:rsid w:val="00C27096"/>
    <w:rsid w:val="00C45EEA"/>
    <w:rsid w:val="00C61DEA"/>
    <w:rsid w:val="00CB1A51"/>
    <w:rsid w:val="00CE268E"/>
    <w:rsid w:val="00CF1D51"/>
    <w:rsid w:val="00CF4330"/>
    <w:rsid w:val="00D20BA1"/>
    <w:rsid w:val="00D2419A"/>
    <w:rsid w:val="00D25EE4"/>
    <w:rsid w:val="00D31239"/>
    <w:rsid w:val="00D51CD2"/>
    <w:rsid w:val="00D5236E"/>
    <w:rsid w:val="00D53ACF"/>
    <w:rsid w:val="00D56A71"/>
    <w:rsid w:val="00D62103"/>
    <w:rsid w:val="00D849BE"/>
    <w:rsid w:val="00D87925"/>
    <w:rsid w:val="00DC0D67"/>
    <w:rsid w:val="00E33801"/>
    <w:rsid w:val="00E34FBA"/>
    <w:rsid w:val="00E76861"/>
    <w:rsid w:val="00EB1220"/>
    <w:rsid w:val="00EC054C"/>
    <w:rsid w:val="00EF1590"/>
    <w:rsid w:val="00EF3FDC"/>
    <w:rsid w:val="00F033C9"/>
    <w:rsid w:val="00F13200"/>
    <w:rsid w:val="00F20DDC"/>
    <w:rsid w:val="00F248C6"/>
    <w:rsid w:val="00F25EDB"/>
    <w:rsid w:val="00F30B60"/>
    <w:rsid w:val="00F342AC"/>
    <w:rsid w:val="00F60C4C"/>
    <w:rsid w:val="00F83412"/>
    <w:rsid w:val="00F87961"/>
    <w:rsid w:val="00FF1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A7029-F61D-4BBA-8799-BBCCFE5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5EEA"/>
    <w:rPr>
      <w:rFonts w:ascii="Arial" w:hAnsi="Arial" w:cs="Arial"/>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F4220"/>
    <w:pPr>
      <w:tabs>
        <w:tab w:val="center" w:pos="4536"/>
        <w:tab w:val="right" w:pos="9072"/>
      </w:tabs>
    </w:pPr>
  </w:style>
  <w:style w:type="character" w:customStyle="1" w:styleId="lfejChar">
    <w:name w:val="Élőfej Char"/>
    <w:basedOn w:val="Bekezdsalapbettpusa"/>
    <w:link w:val="lfej"/>
    <w:rsid w:val="004F4220"/>
    <w:rPr>
      <w:rFonts w:ascii="Arial" w:hAnsi="Arial" w:cs="Arial"/>
      <w:sz w:val="16"/>
      <w:szCs w:val="16"/>
    </w:rPr>
  </w:style>
  <w:style w:type="paragraph" w:styleId="llb">
    <w:name w:val="footer"/>
    <w:basedOn w:val="Norml"/>
    <w:link w:val="llbChar"/>
    <w:rsid w:val="004F4220"/>
    <w:pPr>
      <w:tabs>
        <w:tab w:val="center" w:pos="4536"/>
        <w:tab w:val="right" w:pos="9072"/>
      </w:tabs>
    </w:pPr>
  </w:style>
  <w:style w:type="character" w:customStyle="1" w:styleId="llbChar">
    <w:name w:val="Élőláb Char"/>
    <w:basedOn w:val="Bekezdsalapbettpusa"/>
    <w:link w:val="llb"/>
    <w:rsid w:val="004F4220"/>
    <w:rPr>
      <w:rFonts w:ascii="Arial" w:hAnsi="Arial" w:cs="Arial"/>
      <w:sz w:val="16"/>
      <w:szCs w:val="16"/>
    </w:rPr>
  </w:style>
  <w:style w:type="paragraph" w:customStyle="1" w:styleId="Clkitzs">
    <w:name w:val="Célkitűzés"/>
    <w:basedOn w:val="Norml"/>
    <w:next w:val="Szvegtrzs"/>
    <w:rsid w:val="00826877"/>
    <w:pPr>
      <w:spacing w:before="240" w:after="220" w:line="220" w:lineRule="atLeast"/>
    </w:pPr>
    <w:rPr>
      <w:rFonts w:eastAsia="Batang" w:cs="Times New Roman"/>
      <w:sz w:val="20"/>
      <w:szCs w:val="20"/>
      <w:lang w:eastAsia="en-US"/>
    </w:rPr>
  </w:style>
  <w:style w:type="paragraph" w:styleId="Szvegtrzs">
    <w:name w:val="Body Text"/>
    <w:basedOn w:val="Norml"/>
    <w:rsid w:val="00826877"/>
    <w:pPr>
      <w:spacing w:after="120"/>
    </w:pPr>
  </w:style>
  <w:style w:type="paragraph" w:styleId="Buborkszveg">
    <w:name w:val="Balloon Text"/>
    <w:basedOn w:val="Norml"/>
    <w:link w:val="BuborkszvegChar"/>
    <w:rsid w:val="00504B75"/>
    <w:rPr>
      <w:rFonts w:ascii="Tahoma" w:hAnsi="Tahoma" w:cs="Tahoma"/>
    </w:rPr>
  </w:style>
  <w:style w:type="character" w:customStyle="1" w:styleId="BuborkszvegChar">
    <w:name w:val="Buborékszöveg Char"/>
    <w:basedOn w:val="Bekezdsalapbettpusa"/>
    <w:link w:val="Buborkszveg"/>
    <w:rsid w:val="00504B75"/>
    <w:rPr>
      <w:rFonts w:ascii="Tahoma" w:hAnsi="Tahoma" w:cs="Tahoma"/>
      <w:sz w:val="16"/>
      <w:szCs w:val="16"/>
    </w:rPr>
  </w:style>
  <w:style w:type="paragraph" w:customStyle="1" w:styleId="Norml1">
    <w:name w:val="Normál1"/>
    <w:rsid w:val="00050DAC"/>
    <w:pPr>
      <w:spacing w:line="276" w:lineRule="auto"/>
    </w:pPr>
    <w:rPr>
      <w:rFonts w:ascii="Arial" w:eastAsia="Arial" w:hAnsi="Arial" w:cs="Arial"/>
      <w:color w:val="000000"/>
      <w:sz w:val="22"/>
      <w:lang w:val="en-GB" w:eastAsia="en-GB"/>
    </w:rPr>
  </w:style>
  <w:style w:type="character" w:styleId="Hiperhivatkozs">
    <w:name w:val="Hyperlink"/>
    <w:basedOn w:val="Bekezdsalapbettpusa"/>
    <w:uiPriority w:val="99"/>
    <w:unhideWhenUsed/>
    <w:rsid w:val="0023799A"/>
    <w:rPr>
      <w:color w:val="0000FF" w:themeColor="hyperlink"/>
      <w:u w:val="single"/>
    </w:rPr>
  </w:style>
  <w:style w:type="paragraph" w:customStyle="1" w:styleId="Cm1">
    <w:name w:val="Cím1"/>
    <w:basedOn w:val="Norml"/>
    <w:rsid w:val="0023799A"/>
    <w:pPr>
      <w:spacing w:before="100" w:beforeAutospacing="1" w:after="100" w:afterAutospacing="1"/>
    </w:pPr>
    <w:rPr>
      <w:rFonts w:ascii="Times New Roman" w:hAnsi="Times New Roman" w:cs="Times New Roman"/>
      <w:sz w:val="24"/>
      <w:szCs w:val="24"/>
    </w:rPr>
  </w:style>
  <w:style w:type="paragraph" w:customStyle="1" w:styleId="details">
    <w:name w:val="details"/>
    <w:basedOn w:val="Norml"/>
    <w:rsid w:val="0023799A"/>
    <w:pPr>
      <w:spacing w:before="100" w:beforeAutospacing="1" w:after="100" w:afterAutospacing="1"/>
    </w:pPr>
    <w:rPr>
      <w:rFonts w:ascii="Times New Roman" w:hAnsi="Times New Roman" w:cs="Times New Roman"/>
      <w:sz w:val="24"/>
      <w:szCs w:val="24"/>
    </w:rPr>
  </w:style>
  <w:style w:type="character" w:customStyle="1" w:styleId="jrnl">
    <w:name w:val="jrnl"/>
    <w:basedOn w:val="Bekezdsalapbettpusa"/>
    <w:rsid w:val="0023799A"/>
  </w:style>
  <w:style w:type="paragraph" w:customStyle="1" w:styleId="Cm2">
    <w:name w:val="Cím2"/>
    <w:basedOn w:val="Norml"/>
    <w:rsid w:val="0023799A"/>
    <w:pPr>
      <w:spacing w:before="100" w:beforeAutospacing="1" w:after="100" w:afterAutospacing="1"/>
    </w:pPr>
    <w:rPr>
      <w:rFonts w:ascii="Times New Roman" w:hAnsi="Times New Roman" w:cs="Times New Roman"/>
      <w:sz w:val="24"/>
      <w:szCs w:val="24"/>
    </w:rPr>
  </w:style>
  <w:style w:type="paragraph" w:customStyle="1" w:styleId="desc">
    <w:name w:val="desc"/>
    <w:basedOn w:val="Norml"/>
    <w:rsid w:val="002379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8444">
      <w:bodyDiv w:val="1"/>
      <w:marLeft w:val="0"/>
      <w:marRight w:val="0"/>
      <w:marTop w:val="0"/>
      <w:marBottom w:val="0"/>
      <w:divBdr>
        <w:top w:val="none" w:sz="0" w:space="0" w:color="auto"/>
        <w:left w:val="none" w:sz="0" w:space="0" w:color="auto"/>
        <w:bottom w:val="none" w:sz="0" w:space="0" w:color="auto"/>
        <w:right w:val="none" w:sz="0" w:space="0" w:color="auto"/>
      </w:divBdr>
    </w:div>
    <w:div w:id="1116364738">
      <w:bodyDiv w:val="1"/>
      <w:marLeft w:val="0"/>
      <w:marRight w:val="0"/>
      <w:marTop w:val="0"/>
      <w:marBottom w:val="0"/>
      <w:divBdr>
        <w:top w:val="none" w:sz="0" w:space="0" w:color="auto"/>
        <w:left w:val="none" w:sz="0" w:space="0" w:color="auto"/>
        <w:bottom w:val="none" w:sz="0" w:space="0" w:color="auto"/>
        <w:right w:val="none" w:sz="0" w:space="0" w:color="auto"/>
      </w:divBdr>
      <w:divsChild>
        <w:div w:id="575168336">
          <w:marLeft w:val="0"/>
          <w:marRight w:val="0"/>
          <w:marTop w:val="34"/>
          <w:marBottom w:val="34"/>
          <w:divBdr>
            <w:top w:val="none" w:sz="0" w:space="0" w:color="auto"/>
            <w:left w:val="none" w:sz="0" w:space="0" w:color="auto"/>
            <w:bottom w:val="none" w:sz="0" w:space="0" w:color="auto"/>
            <w:right w:val="none" w:sz="0" w:space="0" w:color="auto"/>
          </w:divBdr>
        </w:div>
        <w:div w:id="61749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838435" TargetMode="External"/><Relationship Id="rId3" Type="http://schemas.openxmlformats.org/officeDocument/2006/relationships/webSettings" Target="webSettings.xml"/><Relationship Id="rId7" Type="http://schemas.openxmlformats.org/officeDocument/2006/relationships/hyperlink" Target="https://www.ncbi.nlm.nih.gov/pubmed/288384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ubmed/3045093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286</Words>
  <Characters>1977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Boros K</vt:lpstr>
    </vt:vector>
  </TitlesOfParts>
  <Company>Hewlett-Packard Company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Boros K</dc:title>
  <dc:creator>.</dc:creator>
  <cp:lastModifiedBy>seb</cp:lastModifiedBy>
  <cp:revision>5</cp:revision>
  <cp:lastPrinted>2011-03-17T10:05:00Z</cp:lastPrinted>
  <dcterms:created xsi:type="dcterms:W3CDTF">2019-02-15T13:48:00Z</dcterms:created>
  <dcterms:modified xsi:type="dcterms:W3CDTF">2019-02-15T22:14:00Z</dcterms:modified>
</cp:coreProperties>
</file>