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4C" w:rsidRPr="00E36691" w:rsidRDefault="0047034C" w:rsidP="00E36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91">
        <w:rPr>
          <w:rFonts w:ascii="Times New Roman" w:hAnsi="Times New Roman" w:cs="Times New Roman"/>
          <w:b/>
          <w:sz w:val="24"/>
          <w:szCs w:val="24"/>
        </w:rPr>
        <w:t>A hagyományos röntgen vizsgálat</w:t>
      </w:r>
    </w:p>
    <w:p w:rsidR="00E36691" w:rsidRPr="00E36691" w:rsidRDefault="0047034C" w:rsidP="00E36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691">
        <w:rPr>
          <w:rFonts w:ascii="Times New Roman" w:hAnsi="Times New Roman" w:cs="Times New Roman"/>
          <w:sz w:val="24"/>
          <w:szCs w:val="24"/>
        </w:rPr>
        <w:t xml:space="preserve"> A háromdimenziós test kétdimenziós vetületét szolgáltatja. Az egymás mögött elhelyezkedő szövetek különböző sugárelnyelődése összegeződve jelenik meg a röntgen</w:t>
      </w:r>
      <w:r w:rsidR="00E36691" w:rsidRPr="00E36691">
        <w:rPr>
          <w:rFonts w:ascii="Times New Roman" w:hAnsi="Times New Roman" w:cs="Times New Roman"/>
          <w:sz w:val="24"/>
          <w:szCs w:val="24"/>
        </w:rPr>
        <w:t>képe</w:t>
      </w:r>
      <w:r w:rsidRPr="00E36691">
        <w:rPr>
          <w:rFonts w:ascii="Times New Roman" w:hAnsi="Times New Roman" w:cs="Times New Roman"/>
          <w:sz w:val="24"/>
          <w:szCs w:val="24"/>
        </w:rPr>
        <w:t xml:space="preserve">n, vagy a képerősítő és TV kamera rendszeren át a monitoron. </w:t>
      </w:r>
    </w:p>
    <w:p w:rsidR="00DF14EF" w:rsidRDefault="00DF14EF" w:rsidP="00E36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4EF" w:rsidRDefault="0047034C" w:rsidP="00E36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691">
        <w:rPr>
          <w:rFonts w:ascii="Times New Roman" w:hAnsi="Times New Roman" w:cs="Times New Roman"/>
          <w:sz w:val="24"/>
          <w:szCs w:val="24"/>
        </w:rPr>
        <w:t>A legegyszerűbb képalkotó a hagyomány</w:t>
      </w:r>
      <w:r w:rsidR="00E36691" w:rsidRPr="00E36691">
        <w:rPr>
          <w:rFonts w:ascii="Times New Roman" w:hAnsi="Times New Roman" w:cs="Times New Roman"/>
          <w:sz w:val="24"/>
          <w:szCs w:val="24"/>
        </w:rPr>
        <w:t xml:space="preserve">os röntgenfelvételek rendszere, mely napjainkban már digitális adatokból állítja elő a képeket, melyeket számítógépek segítségével monitoron értékelünk. </w:t>
      </w:r>
      <w:r w:rsidRPr="00E36691">
        <w:rPr>
          <w:rFonts w:ascii="Times New Roman" w:hAnsi="Times New Roman" w:cs="Times New Roman"/>
          <w:sz w:val="24"/>
          <w:szCs w:val="24"/>
        </w:rPr>
        <w:t>A szö</w:t>
      </w:r>
      <w:r w:rsidR="00E36691" w:rsidRPr="00E36691">
        <w:rPr>
          <w:rFonts w:ascii="Times New Roman" w:hAnsi="Times New Roman" w:cs="Times New Roman"/>
          <w:sz w:val="24"/>
          <w:szCs w:val="24"/>
        </w:rPr>
        <w:t>vetek különböző sugárelnyelődések</w:t>
      </w:r>
      <w:r w:rsidRPr="00E36691">
        <w:rPr>
          <w:rFonts w:ascii="Times New Roman" w:hAnsi="Times New Roman" w:cs="Times New Roman"/>
          <w:sz w:val="24"/>
          <w:szCs w:val="24"/>
        </w:rPr>
        <w:t xml:space="preserve"> mértéke függ a vizsgált régió vastagságától, a szöveti alkotók sűrűségétől, az alkotóelemek rendszámától. A magas rendszámúak sugárelnyelő képessége magas, ezért a csontok jól ábrázolódnak. A lágyrészek sugárelnyelődése kicsi, ábrázolásukhoz lágyrész technika, bizonyos szerveknél kontrasztanyag alkalmazása szükséges. </w:t>
      </w:r>
    </w:p>
    <w:p w:rsidR="00DF14EF" w:rsidRDefault="00DF14EF" w:rsidP="00E36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4EF" w:rsidRDefault="0047034C" w:rsidP="00E36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691">
        <w:rPr>
          <w:rFonts w:ascii="Times New Roman" w:hAnsi="Times New Roman" w:cs="Times New Roman"/>
          <w:sz w:val="24"/>
          <w:szCs w:val="24"/>
        </w:rPr>
        <w:t xml:space="preserve">A lágyrészek és a csontszövet között 80-90 %-os a </w:t>
      </w:r>
      <w:proofErr w:type="spellStart"/>
      <w:r w:rsidRPr="00E36691">
        <w:rPr>
          <w:rFonts w:ascii="Times New Roman" w:hAnsi="Times New Roman" w:cs="Times New Roman"/>
          <w:sz w:val="24"/>
          <w:szCs w:val="24"/>
        </w:rPr>
        <w:t>denzitás</w:t>
      </w:r>
      <w:proofErr w:type="spellEnd"/>
      <w:r w:rsidRPr="00E36691">
        <w:rPr>
          <w:rFonts w:ascii="Times New Roman" w:hAnsi="Times New Roman" w:cs="Times New Roman"/>
          <w:sz w:val="24"/>
          <w:szCs w:val="24"/>
        </w:rPr>
        <w:t xml:space="preserve"> különbség, míg a zsírszövet és az egyéb lágyrészek között csak 10 %-os. Ha a lágyrész szerveket, izomcsoportokat zsírszövet határolja, azok jobban elkülöníthetők. Magas </w:t>
      </w:r>
      <w:proofErr w:type="spellStart"/>
      <w:r w:rsidRPr="00E36691">
        <w:rPr>
          <w:rFonts w:ascii="Times New Roman" w:hAnsi="Times New Roman" w:cs="Times New Roman"/>
          <w:sz w:val="24"/>
          <w:szCs w:val="24"/>
        </w:rPr>
        <w:t>denzitású</w:t>
      </w:r>
      <w:proofErr w:type="spellEnd"/>
      <w:r w:rsidRPr="00E36691">
        <w:rPr>
          <w:rFonts w:ascii="Times New Roman" w:hAnsi="Times New Roman" w:cs="Times New Roman"/>
          <w:sz w:val="24"/>
          <w:szCs w:val="24"/>
        </w:rPr>
        <w:t xml:space="preserve"> fehér árnyékot adnak a meszesedések, a mésztartalmú képletek, így a meszesedést mutató tumorok is. A levegő és a gáz csaknem teljesen átengedi a röntgensugarat, ezáltal erős feketedést mutatnak a röntgenfelvételen. A levegő által okozott intenzív kontraszt indirekt módon segít az anatómiai képletek jobb elhatárolásában, a kóros elváltozás határainak megítélésében. </w:t>
      </w:r>
    </w:p>
    <w:p w:rsidR="00DF14EF" w:rsidRDefault="0047034C" w:rsidP="00DF14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4EF">
        <w:rPr>
          <w:rFonts w:ascii="Times New Roman" w:hAnsi="Times New Roman" w:cs="Times New Roman"/>
          <w:sz w:val="24"/>
          <w:szCs w:val="24"/>
        </w:rPr>
        <w:t xml:space="preserve">Nőbetegeink mindig előre jelezzék, ha terhesek! </w:t>
      </w:r>
    </w:p>
    <w:p w:rsidR="00DF14EF" w:rsidRDefault="0047034C" w:rsidP="00DF14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4EF">
        <w:rPr>
          <w:rFonts w:ascii="Times New Roman" w:hAnsi="Times New Roman" w:cs="Times New Roman"/>
          <w:sz w:val="24"/>
          <w:szCs w:val="24"/>
        </w:rPr>
        <w:t>Az előző vizsgálatok, kezelések leleteit, zárójele</w:t>
      </w:r>
      <w:r w:rsidR="00DF14EF">
        <w:rPr>
          <w:rFonts w:ascii="Times New Roman" w:hAnsi="Times New Roman" w:cs="Times New Roman"/>
          <w:sz w:val="24"/>
          <w:szCs w:val="24"/>
        </w:rPr>
        <w:t>ntéseit mindig hozza magával!</w:t>
      </w:r>
    </w:p>
    <w:p w:rsidR="003C52DA" w:rsidRPr="00DF14EF" w:rsidRDefault="0047034C" w:rsidP="00DF14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14EF">
        <w:rPr>
          <w:rFonts w:ascii="Times New Roman" w:hAnsi="Times New Roman" w:cs="Times New Roman"/>
          <w:sz w:val="24"/>
          <w:szCs w:val="24"/>
        </w:rPr>
        <w:t>Amennyiben valamely előző vizsgálaton a felvételt kézhez kapta, azt szintén hozza el!</w:t>
      </w:r>
    </w:p>
    <w:sectPr w:rsidR="003C52DA" w:rsidRPr="00DF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7409"/>
    <w:multiLevelType w:val="hybridMultilevel"/>
    <w:tmpl w:val="962EDC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4C"/>
    <w:rsid w:val="003C52DA"/>
    <w:rsid w:val="0047034C"/>
    <w:rsid w:val="00DF14EF"/>
    <w:rsid w:val="00E3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1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rtg</dc:creator>
  <cp:lastModifiedBy>rtg</cp:lastModifiedBy>
  <cp:revision>3</cp:revision>
  <cp:lastPrinted>2018-02-26T10:25:00Z</cp:lastPrinted>
  <dcterms:created xsi:type="dcterms:W3CDTF">2018-02-26T07:41:00Z</dcterms:created>
  <dcterms:modified xsi:type="dcterms:W3CDTF">2018-02-26T10:25:00Z</dcterms:modified>
</cp:coreProperties>
</file>